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1" w:type="pct"/>
        <w:tblCellSpacing w:w="0" w:type="dxa"/>
        <w:tblInd w:w="-147" w:type="dxa"/>
        <w:shd w:val="clear" w:color="auto" w:fill="FFFFFF"/>
        <w:tblCellMar>
          <w:left w:w="0" w:type="dxa"/>
          <w:right w:w="0" w:type="dxa"/>
        </w:tblCellMar>
        <w:tblLook w:val="04A0" w:firstRow="1" w:lastRow="0" w:firstColumn="1" w:lastColumn="0" w:noHBand="0" w:noVBand="1"/>
      </w:tblPr>
      <w:tblGrid>
        <w:gridCol w:w="3122"/>
        <w:gridCol w:w="6099"/>
      </w:tblGrid>
      <w:tr w:rsidR="00707850" w:rsidRPr="00707850" w14:paraId="3F6F9FBD" w14:textId="77777777" w:rsidTr="00707850">
        <w:trPr>
          <w:tblCellSpacing w:w="0" w:type="dxa"/>
        </w:trPr>
        <w:tc>
          <w:tcPr>
            <w:tcW w:w="1693" w:type="pct"/>
            <w:shd w:val="clear" w:color="auto" w:fill="FFFFFF"/>
            <w:tcMar>
              <w:top w:w="0" w:type="dxa"/>
              <w:left w:w="108" w:type="dxa"/>
              <w:bottom w:w="0" w:type="dxa"/>
              <w:right w:w="108" w:type="dxa"/>
            </w:tcMar>
            <w:hideMark/>
          </w:tcPr>
          <w:p w14:paraId="0105FBE6" w14:textId="77777777" w:rsidR="00707850" w:rsidRDefault="00707850" w:rsidP="00707850">
            <w:pPr>
              <w:spacing w:after="0" w:line="240" w:lineRule="auto"/>
              <w:ind w:left="-57" w:right="-57"/>
              <w:jc w:val="center"/>
              <w:rPr>
                <w:rFonts w:eastAsia="Times New Roman" w:cs="Times New Roman"/>
                <w:b/>
                <w:bCs/>
                <w:color w:val="000000"/>
                <w:sz w:val="28"/>
                <w:szCs w:val="28"/>
              </w:rPr>
            </w:pPr>
            <w:r w:rsidRPr="00707850">
              <w:rPr>
                <w:rFonts w:eastAsia="Times New Roman" w:cs="Times New Roman"/>
                <w:b/>
                <w:bCs/>
                <w:color w:val="000000"/>
                <w:sz w:val="28"/>
                <w:szCs w:val="28"/>
              </w:rPr>
              <w:t>ỦY BAN NHÂN DÂN</w:t>
            </w:r>
            <w:r w:rsidRPr="00707850">
              <w:rPr>
                <w:rFonts w:eastAsia="Times New Roman" w:cs="Times New Roman"/>
                <w:b/>
                <w:bCs/>
                <w:color w:val="000000"/>
                <w:sz w:val="28"/>
                <w:szCs w:val="28"/>
              </w:rPr>
              <w:br/>
              <w:t xml:space="preserve">TỈNH </w:t>
            </w:r>
            <w:r>
              <w:rPr>
                <w:rFonts w:eastAsia="Times New Roman" w:cs="Times New Roman"/>
                <w:b/>
                <w:bCs/>
                <w:color w:val="000000"/>
                <w:sz w:val="28"/>
                <w:szCs w:val="28"/>
              </w:rPr>
              <w:t>LÀO CAI</w:t>
            </w:r>
          </w:p>
          <w:p w14:paraId="38A20D1B" w14:textId="63ACCCFA" w:rsidR="00707850" w:rsidRPr="00707850" w:rsidRDefault="00707850" w:rsidP="00707850">
            <w:pPr>
              <w:spacing w:after="0" w:line="160" w:lineRule="exact"/>
              <w:ind w:left="-57" w:right="-57"/>
              <w:jc w:val="center"/>
              <w:rPr>
                <w:rFonts w:eastAsia="Times New Roman" w:cs="Times New Roman"/>
                <w:color w:val="000000"/>
                <w:sz w:val="28"/>
                <w:szCs w:val="28"/>
              </w:rPr>
            </w:pPr>
            <w:r>
              <w:rPr>
                <w:rFonts w:eastAsia="Times New Roman" w:cs="Times New Roman"/>
                <w:color w:val="000000"/>
                <w:sz w:val="28"/>
                <w:szCs w:val="28"/>
              </w:rPr>
              <w:t>––––––</w:t>
            </w:r>
          </w:p>
        </w:tc>
        <w:tc>
          <w:tcPr>
            <w:tcW w:w="3307" w:type="pct"/>
            <w:shd w:val="clear" w:color="auto" w:fill="FFFFFF"/>
            <w:tcMar>
              <w:top w:w="0" w:type="dxa"/>
              <w:left w:w="108" w:type="dxa"/>
              <w:bottom w:w="0" w:type="dxa"/>
              <w:right w:w="108" w:type="dxa"/>
            </w:tcMar>
            <w:hideMark/>
          </w:tcPr>
          <w:p w14:paraId="339BC340" w14:textId="77777777" w:rsidR="00707850" w:rsidRDefault="00707850" w:rsidP="00707850">
            <w:pPr>
              <w:spacing w:after="0" w:line="240" w:lineRule="auto"/>
              <w:ind w:left="-57" w:right="-57"/>
              <w:jc w:val="center"/>
              <w:rPr>
                <w:rFonts w:eastAsia="Times New Roman" w:cs="Times New Roman"/>
                <w:b/>
                <w:bCs/>
                <w:color w:val="000000"/>
                <w:sz w:val="28"/>
                <w:szCs w:val="28"/>
              </w:rPr>
            </w:pPr>
            <w:r w:rsidRPr="00707850">
              <w:rPr>
                <w:rFonts w:eastAsia="Times New Roman" w:cs="Times New Roman"/>
                <w:b/>
                <w:bCs/>
                <w:color w:val="000000"/>
                <w:sz w:val="28"/>
                <w:szCs w:val="28"/>
              </w:rPr>
              <w:t>CỘNG HÒA XÃ HỘI CHỦ NGHĨA VIỆT NAM</w:t>
            </w:r>
            <w:r w:rsidRPr="00707850">
              <w:rPr>
                <w:rFonts w:eastAsia="Times New Roman" w:cs="Times New Roman"/>
                <w:b/>
                <w:bCs/>
                <w:color w:val="000000"/>
                <w:sz w:val="28"/>
                <w:szCs w:val="28"/>
              </w:rPr>
              <w:br/>
              <w:t>Độc lập - Tự do - Hạnh phúc</w:t>
            </w:r>
          </w:p>
          <w:p w14:paraId="3BDD9A27" w14:textId="74B169FA" w:rsidR="00707850" w:rsidRPr="00707850" w:rsidRDefault="00707850" w:rsidP="00707850">
            <w:pPr>
              <w:spacing w:after="0" w:line="160" w:lineRule="exact"/>
              <w:ind w:left="-57" w:right="-57"/>
              <w:jc w:val="center"/>
              <w:rPr>
                <w:rFonts w:eastAsia="Times New Roman" w:cs="Times New Roman"/>
                <w:color w:val="000000"/>
                <w:sz w:val="28"/>
                <w:szCs w:val="28"/>
              </w:rPr>
            </w:pPr>
            <w:r>
              <w:rPr>
                <w:rFonts w:eastAsia="Times New Roman" w:cs="Times New Roman"/>
                <w:b/>
                <w:bCs/>
                <w:color w:val="000000"/>
                <w:sz w:val="28"/>
                <w:szCs w:val="28"/>
              </w:rPr>
              <w:t>––––––––––––––––––––––––</w:t>
            </w:r>
          </w:p>
        </w:tc>
      </w:tr>
      <w:tr w:rsidR="00707850" w:rsidRPr="00707850" w14:paraId="55252415" w14:textId="77777777" w:rsidTr="00707850">
        <w:trPr>
          <w:tblCellSpacing w:w="0" w:type="dxa"/>
        </w:trPr>
        <w:tc>
          <w:tcPr>
            <w:tcW w:w="1693" w:type="pct"/>
            <w:shd w:val="clear" w:color="auto" w:fill="FFFFFF"/>
            <w:tcMar>
              <w:top w:w="0" w:type="dxa"/>
              <w:left w:w="108" w:type="dxa"/>
              <w:bottom w:w="0" w:type="dxa"/>
              <w:right w:w="108" w:type="dxa"/>
            </w:tcMar>
            <w:hideMark/>
          </w:tcPr>
          <w:p w14:paraId="384FD9C5" w14:textId="6BC5FB62" w:rsidR="00707850" w:rsidRPr="00707850" w:rsidRDefault="00707850" w:rsidP="00707850">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 xml:space="preserve">Số: </w:t>
            </w:r>
            <w:r>
              <w:rPr>
                <w:rFonts w:eastAsia="Times New Roman" w:cs="Times New Roman"/>
                <w:color w:val="000000"/>
                <w:sz w:val="28"/>
                <w:szCs w:val="28"/>
              </w:rPr>
              <w:t xml:space="preserve">       </w:t>
            </w:r>
            <w:r w:rsidRPr="00707850">
              <w:rPr>
                <w:rFonts w:eastAsia="Times New Roman" w:cs="Times New Roman"/>
                <w:color w:val="000000"/>
                <w:sz w:val="28"/>
                <w:szCs w:val="28"/>
              </w:rPr>
              <w:t>/202</w:t>
            </w:r>
            <w:r>
              <w:rPr>
                <w:rFonts w:eastAsia="Times New Roman" w:cs="Times New Roman"/>
                <w:color w:val="000000"/>
                <w:sz w:val="28"/>
                <w:szCs w:val="28"/>
              </w:rPr>
              <w:t>6</w:t>
            </w:r>
            <w:r w:rsidRPr="00707850">
              <w:rPr>
                <w:rFonts w:eastAsia="Times New Roman" w:cs="Times New Roman"/>
                <w:color w:val="000000"/>
                <w:sz w:val="28"/>
                <w:szCs w:val="28"/>
              </w:rPr>
              <w:t>/QĐ-UBND</w:t>
            </w:r>
          </w:p>
        </w:tc>
        <w:tc>
          <w:tcPr>
            <w:tcW w:w="3307" w:type="pct"/>
            <w:shd w:val="clear" w:color="auto" w:fill="FFFFFF"/>
            <w:tcMar>
              <w:top w:w="0" w:type="dxa"/>
              <w:left w:w="108" w:type="dxa"/>
              <w:bottom w:w="0" w:type="dxa"/>
              <w:right w:w="108" w:type="dxa"/>
            </w:tcMar>
            <w:hideMark/>
          </w:tcPr>
          <w:p w14:paraId="6A6238AD" w14:textId="268C0292" w:rsidR="00707850" w:rsidRPr="00707850" w:rsidRDefault="00707850" w:rsidP="00707850">
            <w:pPr>
              <w:spacing w:after="0" w:line="240" w:lineRule="auto"/>
              <w:ind w:left="-57" w:right="-57"/>
              <w:jc w:val="right"/>
              <w:rPr>
                <w:rFonts w:eastAsia="Times New Roman" w:cs="Times New Roman"/>
                <w:color w:val="000000"/>
                <w:sz w:val="28"/>
                <w:szCs w:val="28"/>
              </w:rPr>
            </w:pPr>
            <w:r>
              <w:rPr>
                <w:rFonts w:eastAsia="Times New Roman" w:cs="Times New Roman"/>
                <w:i/>
                <w:iCs/>
                <w:color w:val="000000"/>
                <w:sz w:val="28"/>
                <w:szCs w:val="28"/>
              </w:rPr>
              <w:t>Lào Cai</w:t>
            </w:r>
            <w:r w:rsidRPr="00707850">
              <w:rPr>
                <w:rFonts w:eastAsia="Times New Roman" w:cs="Times New Roman"/>
                <w:i/>
                <w:iCs/>
                <w:color w:val="000000"/>
                <w:sz w:val="28"/>
                <w:szCs w:val="28"/>
              </w:rPr>
              <w:t xml:space="preserve">, ngày </w:t>
            </w:r>
            <w:r w:rsidR="00151CBA">
              <w:rPr>
                <w:rFonts w:eastAsia="Times New Roman" w:cs="Times New Roman"/>
                <w:i/>
                <w:iCs/>
                <w:color w:val="000000"/>
                <w:sz w:val="28"/>
                <w:szCs w:val="28"/>
              </w:rPr>
              <w:t xml:space="preserve">   </w:t>
            </w:r>
            <w:r>
              <w:rPr>
                <w:rFonts w:eastAsia="Times New Roman" w:cs="Times New Roman"/>
                <w:i/>
                <w:iCs/>
                <w:color w:val="000000"/>
                <w:sz w:val="28"/>
                <w:szCs w:val="28"/>
              </w:rPr>
              <w:t xml:space="preserve">    </w:t>
            </w:r>
            <w:r w:rsidRPr="00707850">
              <w:rPr>
                <w:rFonts w:eastAsia="Times New Roman" w:cs="Times New Roman"/>
                <w:i/>
                <w:iCs/>
                <w:color w:val="000000"/>
                <w:sz w:val="28"/>
                <w:szCs w:val="28"/>
              </w:rPr>
              <w:t xml:space="preserve"> tháng </w:t>
            </w:r>
            <w:r w:rsidR="00151CBA">
              <w:rPr>
                <w:rFonts w:eastAsia="Times New Roman" w:cs="Times New Roman"/>
                <w:i/>
                <w:iCs/>
                <w:color w:val="000000"/>
                <w:sz w:val="28"/>
                <w:szCs w:val="28"/>
              </w:rPr>
              <w:t xml:space="preserve">    </w:t>
            </w:r>
            <w:r w:rsidRPr="00707850">
              <w:rPr>
                <w:rFonts w:eastAsia="Times New Roman" w:cs="Times New Roman"/>
                <w:i/>
                <w:iCs/>
                <w:color w:val="000000"/>
                <w:sz w:val="28"/>
                <w:szCs w:val="28"/>
              </w:rPr>
              <w:t xml:space="preserve"> năm 202</w:t>
            </w:r>
            <w:r w:rsidR="007D4BBF">
              <w:rPr>
                <w:rFonts w:eastAsia="Times New Roman" w:cs="Times New Roman"/>
                <w:i/>
                <w:iCs/>
                <w:color w:val="000000"/>
                <w:sz w:val="28"/>
                <w:szCs w:val="28"/>
              </w:rPr>
              <w:t>6</w:t>
            </w:r>
          </w:p>
        </w:tc>
      </w:tr>
      <w:tr w:rsidR="00707850" w:rsidRPr="00707850" w14:paraId="69076766" w14:textId="77777777" w:rsidTr="00707850">
        <w:trPr>
          <w:tblCellSpacing w:w="0" w:type="dxa"/>
        </w:trPr>
        <w:tc>
          <w:tcPr>
            <w:tcW w:w="1693" w:type="pct"/>
            <w:shd w:val="clear" w:color="auto" w:fill="FFFFFF"/>
            <w:tcMar>
              <w:top w:w="0" w:type="dxa"/>
              <w:left w:w="108" w:type="dxa"/>
              <w:bottom w:w="0" w:type="dxa"/>
              <w:right w:w="108" w:type="dxa"/>
            </w:tcMar>
          </w:tcPr>
          <w:p w14:paraId="217B9180" w14:textId="6BAE95CA" w:rsidR="00707850" w:rsidRPr="007D4BBF" w:rsidRDefault="00707850" w:rsidP="00707850">
            <w:pPr>
              <w:spacing w:after="0" w:line="240" w:lineRule="auto"/>
              <w:ind w:left="-57" w:right="-57"/>
              <w:jc w:val="center"/>
              <w:rPr>
                <w:rFonts w:eastAsia="Times New Roman" w:cs="Times New Roman"/>
                <w:b/>
                <w:bCs/>
                <w:color w:val="000000"/>
                <w:sz w:val="28"/>
                <w:szCs w:val="28"/>
                <w:u w:val="single"/>
              </w:rPr>
            </w:pPr>
            <w:r w:rsidRPr="007D4BBF">
              <w:rPr>
                <w:rFonts w:eastAsia="Times New Roman" w:cs="Times New Roman"/>
                <w:b/>
                <w:bCs/>
                <w:color w:val="000000"/>
                <w:sz w:val="28"/>
                <w:szCs w:val="28"/>
                <w:u w:val="single"/>
              </w:rPr>
              <w:t>DỰ THẢO</w:t>
            </w:r>
          </w:p>
        </w:tc>
        <w:tc>
          <w:tcPr>
            <w:tcW w:w="3307" w:type="pct"/>
            <w:shd w:val="clear" w:color="auto" w:fill="FFFFFF"/>
            <w:tcMar>
              <w:top w:w="0" w:type="dxa"/>
              <w:left w:w="108" w:type="dxa"/>
              <w:bottom w:w="0" w:type="dxa"/>
              <w:right w:w="108" w:type="dxa"/>
            </w:tcMar>
          </w:tcPr>
          <w:p w14:paraId="1C89AEE6" w14:textId="77777777" w:rsidR="00707850" w:rsidRDefault="00707850" w:rsidP="00707850">
            <w:pPr>
              <w:spacing w:after="0" w:line="240" w:lineRule="auto"/>
              <w:ind w:left="-57" w:right="-57"/>
              <w:jc w:val="right"/>
              <w:rPr>
                <w:rFonts w:eastAsia="Times New Roman" w:cs="Times New Roman"/>
                <w:i/>
                <w:iCs/>
                <w:color w:val="000000"/>
                <w:sz w:val="28"/>
                <w:szCs w:val="28"/>
              </w:rPr>
            </w:pPr>
          </w:p>
        </w:tc>
      </w:tr>
    </w:tbl>
    <w:p w14:paraId="0CE60E4D" w14:textId="77777777" w:rsidR="00707850" w:rsidRPr="00707850" w:rsidRDefault="00707850" w:rsidP="00707850">
      <w:pPr>
        <w:shd w:val="clear" w:color="auto" w:fill="FFFFFF"/>
        <w:spacing w:before="120" w:after="120" w:line="234" w:lineRule="atLeast"/>
        <w:jc w:val="left"/>
        <w:rPr>
          <w:rFonts w:eastAsia="Times New Roman" w:cs="Times New Roman"/>
          <w:color w:val="000000"/>
          <w:sz w:val="28"/>
          <w:szCs w:val="28"/>
        </w:rPr>
      </w:pPr>
      <w:r w:rsidRPr="00707850">
        <w:rPr>
          <w:rFonts w:eastAsia="Times New Roman" w:cs="Times New Roman"/>
          <w:color w:val="000000"/>
          <w:sz w:val="28"/>
          <w:szCs w:val="28"/>
        </w:rPr>
        <w:t> </w:t>
      </w:r>
    </w:p>
    <w:p w14:paraId="70BF5D30" w14:textId="77777777" w:rsidR="00707850" w:rsidRDefault="00707850" w:rsidP="00707850">
      <w:pPr>
        <w:shd w:val="clear" w:color="auto" w:fill="FFFFFF"/>
        <w:spacing w:after="0" w:line="234" w:lineRule="atLeast"/>
        <w:jc w:val="center"/>
        <w:rPr>
          <w:rFonts w:eastAsia="Times New Roman" w:cs="Times New Roman"/>
          <w:b/>
          <w:bCs/>
          <w:color w:val="000000"/>
          <w:sz w:val="28"/>
          <w:szCs w:val="28"/>
        </w:rPr>
      </w:pPr>
      <w:bookmarkStart w:id="0" w:name="loai_1"/>
      <w:r w:rsidRPr="00707850">
        <w:rPr>
          <w:rFonts w:eastAsia="Times New Roman" w:cs="Times New Roman"/>
          <w:b/>
          <w:bCs/>
          <w:color w:val="000000"/>
          <w:sz w:val="28"/>
          <w:szCs w:val="28"/>
        </w:rPr>
        <w:t>QUYẾT ĐỊNH</w:t>
      </w:r>
      <w:bookmarkEnd w:id="0"/>
    </w:p>
    <w:p w14:paraId="5B54094D" w14:textId="77777777" w:rsidR="006E37A8" w:rsidRDefault="000F19E1" w:rsidP="00707850">
      <w:pPr>
        <w:shd w:val="clear" w:color="auto" w:fill="FFFFFF"/>
        <w:spacing w:after="0" w:line="234" w:lineRule="atLeast"/>
        <w:jc w:val="center"/>
        <w:rPr>
          <w:rFonts w:eastAsia="Times New Roman" w:cs="Times New Roman"/>
          <w:b/>
          <w:bCs/>
          <w:color w:val="000000"/>
          <w:sz w:val="28"/>
          <w:szCs w:val="28"/>
        </w:rPr>
      </w:pPr>
      <w:r>
        <w:rPr>
          <w:rFonts w:eastAsia="Times New Roman" w:cs="Times New Roman"/>
          <w:b/>
          <w:bCs/>
          <w:color w:val="000000"/>
          <w:sz w:val="28"/>
          <w:szCs w:val="28"/>
        </w:rPr>
        <w:t xml:space="preserve">Quy định mực nước tương ứng với các cấp báo động lũ </w:t>
      </w:r>
    </w:p>
    <w:p w14:paraId="6489F3C9" w14:textId="4B9ADB8A" w:rsidR="000F19E1" w:rsidRPr="00707850" w:rsidRDefault="000F19E1" w:rsidP="00707850">
      <w:pPr>
        <w:shd w:val="clear" w:color="auto" w:fill="FFFFFF"/>
        <w:spacing w:after="0" w:line="234" w:lineRule="atLeast"/>
        <w:jc w:val="center"/>
        <w:rPr>
          <w:rFonts w:eastAsia="Times New Roman" w:cs="Times New Roman"/>
          <w:color w:val="000000"/>
          <w:sz w:val="28"/>
          <w:szCs w:val="28"/>
        </w:rPr>
      </w:pPr>
      <w:r>
        <w:rPr>
          <w:rFonts w:eastAsia="Times New Roman" w:cs="Times New Roman"/>
          <w:b/>
          <w:bCs/>
          <w:color w:val="000000"/>
          <w:sz w:val="28"/>
          <w:szCs w:val="28"/>
        </w:rPr>
        <w:t xml:space="preserve">tại một số vị </w:t>
      </w:r>
      <w:r w:rsidRPr="00845B74">
        <w:rPr>
          <w:rFonts w:eastAsia="Times New Roman" w:cs="Times New Roman"/>
          <w:b/>
          <w:bCs/>
          <w:sz w:val="28"/>
          <w:szCs w:val="28"/>
        </w:rPr>
        <w:t xml:space="preserve">trí </w:t>
      </w:r>
      <w:r w:rsidR="00363820" w:rsidRPr="00845B74">
        <w:rPr>
          <w:rFonts w:eastAsia="Times New Roman" w:cs="Times New Roman"/>
          <w:b/>
          <w:bCs/>
          <w:sz w:val="28"/>
          <w:szCs w:val="28"/>
        </w:rPr>
        <w:t xml:space="preserve">của một số </w:t>
      </w:r>
      <w:r w:rsidRPr="00845B74">
        <w:rPr>
          <w:rFonts w:eastAsia="Times New Roman" w:cs="Times New Roman"/>
          <w:b/>
          <w:bCs/>
          <w:sz w:val="28"/>
          <w:szCs w:val="28"/>
        </w:rPr>
        <w:t xml:space="preserve">suối trên </w:t>
      </w:r>
      <w:r>
        <w:rPr>
          <w:rFonts w:eastAsia="Times New Roman" w:cs="Times New Roman"/>
          <w:b/>
          <w:bCs/>
          <w:color w:val="000000"/>
          <w:sz w:val="28"/>
          <w:szCs w:val="28"/>
        </w:rPr>
        <w:t>địa bàn tỉnh Lào Cai</w:t>
      </w:r>
    </w:p>
    <w:p w14:paraId="7866E3A2" w14:textId="69F8743B" w:rsidR="00707850" w:rsidRPr="00997295" w:rsidRDefault="00707850" w:rsidP="00707850">
      <w:pPr>
        <w:shd w:val="clear" w:color="auto" w:fill="FFFFFF"/>
        <w:spacing w:after="0" w:line="234" w:lineRule="atLeast"/>
        <w:jc w:val="center"/>
        <w:rPr>
          <w:rFonts w:eastAsia="Times New Roman" w:cs="Times New Roman"/>
          <w:b/>
          <w:bCs/>
          <w:color w:val="000000"/>
          <w:sz w:val="28"/>
          <w:szCs w:val="28"/>
        </w:rPr>
      </w:pPr>
    </w:p>
    <w:p w14:paraId="1E37BEF5" w14:textId="789FB64C" w:rsidR="00707850" w:rsidRPr="00165346" w:rsidRDefault="00707850" w:rsidP="00B07FEE">
      <w:pPr>
        <w:shd w:val="clear" w:color="auto" w:fill="FFFFFF"/>
        <w:spacing w:before="60" w:after="60" w:line="340" w:lineRule="exact"/>
        <w:ind w:firstLine="720"/>
        <w:rPr>
          <w:rFonts w:eastAsia="Times New Roman" w:cs="Times New Roman"/>
          <w:i/>
          <w:iCs/>
          <w:color w:val="000000"/>
          <w:sz w:val="28"/>
          <w:szCs w:val="28"/>
        </w:rPr>
      </w:pPr>
      <w:r w:rsidRPr="00707850">
        <w:rPr>
          <w:rFonts w:eastAsia="Times New Roman" w:cs="Times New Roman"/>
          <w:i/>
          <w:iCs/>
          <w:color w:val="000000"/>
          <w:sz w:val="28"/>
          <w:szCs w:val="28"/>
        </w:rPr>
        <w:t xml:space="preserve">Căn cứ Luật Tổ chức Chính quyền địa phương </w:t>
      </w:r>
      <w:r w:rsidR="00CF29F7" w:rsidRPr="00165346">
        <w:rPr>
          <w:rFonts w:eastAsia="Times New Roman" w:cs="Times New Roman"/>
          <w:i/>
          <w:iCs/>
          <w:color w:val="000000"/>
          <w:sz w:val="28"/>
          <w:szCs w:val="28"/>
        </w:rPr>
        <w:t>số 72/2025/QH15</w:t>
      </w:r>
      <w:r w:rsidRPr="00707850">
        <w:rPr>
          <w:rFonts w:eastAsia="Times New Roman" w:cs="Times New Roman"/>
          <w:i/>
          <w:iCs/>
          <w:color w:val="000000"/>
          <w:sz w:val="28"/>
          <w:szCs w:val="28"/>
        </w:rPr>
        <w:t>;</w:t>
      </w:r>
    </w:p>
    <w:p w14:paraId="46B234FC" w14:textId="77777777" w:rsidR="008161D6" w:rsidRPr="00165346" w:rsidRDefault="008161D6" w:rsidP="00B07FEE">
      <w:pPr>
        <w:shd w:val="clear" w:color="auto" w:fill="FFFFFF"/>
        <w:spacing w:before="60" w:after="60" w:line="340" w:lineRule="exact"/>
        <w:ind w:firstLine="720"/>
        <w:rPr>
          <w:rFonts w:eastAsia="Times New Roman" w:cs="Times New Roman"/>
          <w:i/>
          <w:iCs/>
          <w:color w:val="000000"/>
          <w:sz w:val="28"/>
          <w:szCs w:val="28"/>
        </w:rPr>
      </w:pPr>
      <w:r w:rsidRPr="00165346">
        <w:rPr>
          <w:rFonts w:eastAsia="Times New Roman" w:cs="Times New Roman"/>
          <w:i/>
          <w:iCs/>
          <w:color w:val="000000"/>
          <w:sz w:val="28"/>
          <w:szCs w:val="28"/>
        </w:rPr>
        <w:t>Căn cứ Luật Ban hành văn bản quy phạm pháp luật số 64/2025/QH15;</w:t>
      </w:r>
    </w:p>
    <w:p w14:paraId="5BA56F48" w14:textId="79C9CD2D"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i/>
          <w:iCs/>
          <w:color w:val="000000"/>
          <w:sz w:val="28"/>
          <w:szCs w:val="28"/>
        </w:rPr>
        <w:t xml:space="preserve">Căn cứ Luật phòng, chống thiên tai </w:t>
      </w:r>
      <w:r w:rsidR="001F0E7A" w:rsidRPr="00165346">
        <w:rPr>
          <w:rFonts w:eastAsia="Times New Roman" w:cs="Times New Roman"/>
          <w:i/>
          <w:iCs/>
          <w:color w:val="000000"/>
          <w:sz w:val="28"/>
          <w:szCs w:val="28"/>
        </w:rPr>
        <w:t>số 33/2013/QH13</w:t>
      </w:r>
      <w:r w:rsidRPr="00707850">
        <w:rPr>
          <w:rFonts w:eastAsia="Times New Roman" w:cs="Times New Roman"/>
          <w:i/>
          <w:iCs/>
          <w:color w:val="000000"/>
          <w:sz w:val="28"/>
          <w:szCs w:val="28"/>
        </w:rPr>
        <w:t xml:space="preserve">; Luật sửa đổi, bổ sung một số điều của Luật Phòng, chống thiên tai và đê điều </w:t>
      </w:r>
      <w:r w:rsidR="001F0E7A" w:rsidRPr="00165346">
        <w:rPr>
          <w:rFonts w:eastAsia="Times New Roman" w:cs="Times New Roman"/>
          <w:i/>
          <w:iCs/>
          <w:color w:val="000000"/>
          <w:sz w:val="28"/>
          <w:szCs w:val="28"/>
        </w:rPr>
        <w:t>số 60/2020/QH14</w:t>
      </w:r>
      <w:r w:rsidRPr="00707850">
        <w:rPr>
          <w:rFonts w:eastAsia="Times New Roman" w:cs="Times New Roman"/>
          <w:i/>
          <w:iCs/>
          <w:color w:val="000000"/>
          <w:sz w:val="28"/>
          <w:szCs w:val="28"/>
        </w:rPr>
        <w:t>;</w:t>
      </w:r>
    </w:p>
    <w:p w14:paraId="74AAF26C" w14:textId="667F354B" w:rsidR="00707850" w:rsidRPr="00707850" w:rsidRDefault="00707850" w:rsidP="00B07FEE">
      <w:pPr>
        <w:shd w:val="clear" w:color="auto" w:fill="FFFFFF"/>
        <w:spacing w:before="60" w:after="60" w:line="340" w:lineRule="exact"/>
        <w:ind w:firstLine="720"/>
        <w:jc w:val="left"/>
        <w:rPr>
          <w:rFonts w:eastAsia="Times New Roman" w:cs="Times New Roman"/>
          <w:color w:val="000000"/>
          <w:sz w:val="28"/>
          <w:szCs w:val="28"/>
        </w:rPr>
      </w:pPr>
      <w:r w:rsidRPr="00707850">
        <w:rPr>
          <w:rFonts w:eastAsia="Times New Roman" w:cs="Times New Roman"/>
          <w:i/>
          <w:iCs/>
          <w:color w:val="000000"/>
          <w:sz w:val="28"/>
          <w:szCs w:val="28"/>
        </w:rPr>
        <w:t xml:space="preserve">Căn cứ Luật Khí tượng thủy văn </w:t>
      </w:r>
      <w:r w:rsidR="00DA0D47" w:rsidRPr="00165346">
        <w:rPr>
          <w:rFonts w:eastAsia="Times New Roman" w:cs="Times New Roman"/>
          <w:i/>
          <w:iCs/>
          <w:color w:val="000000"/>
          <w:sz w:val="28"/>
          <w:szCs w:val="28"/>
        </w:rPr>
        <w:t>số 90/2015/QH13</w:t>
      </w:r>
      <w:r w:rsidRPr="00707850">
        <w:rPr>
          <w:rFonts w:eastAsia="Times New Roman" w:cs="Times New Roman"/>
          <w:i/>
          <w:iCs/>
          <w:color w:val="000000"/>
          <w:sz w:val="28"/>
          <w:szCs w:val="28"/>
        </w:rPr>
        <w:t>;</w:t>
      </w:r>
    </w:p>
    <w:p w14:paraId="43BFC316" w14:textId="7E69894E" w:rsidR="008161D6" w:rsidRPr="00165346" w:rsidRDefault="00707850" w:rsidP="00B07FEE">
      <w:pPr>
        <w:shd w:val="clear" w:color="auto" w:fill="FFFFFF"/>
        <w:spacing w:before="60" w:after="60" w:line="340" w:lineRule="exact"/>
        <w:ind w:firstLine="720"/>
        <w:rPr>
          <w:rFonts w:eastAsia="Times New Roman" w:cs="Times New Roman"/>
          <w:i/>
          <w:iCs/>
          <w:color w:val="000000"/>
          <w:sz w:val="28"/>
          <w:szCs w:val="28"/>
        </w:rPr>
      </w:pPr>
      <w:r w:rsidRPr="00707850">
        <w:rPr>
          <w:rFonts w:eastAsia="Times New Roman" w:cs="Times New Roman"/>
          <w:i/>
          <w:iCs/>
          <w:color w:val="000000"/>
          <w:sz w:val="28"/>
          <w:szCs w:val="28"/>
        </w:rPr>
        <w:t>Căn cứ Nghị định số 78/2025/NĐ-CP ngày 01 tháng 4 năm 2025 của Chính phủ quy định chi tiết một số điều và biện pháp tổ chức, hướng dẫn thi hành Luật Ban hành văn bản quy phạm pháp luật;</w:t>
      </w:r>
      <w:r w:rsidR="00DA0D47" w:rsidRPr="00165346">
        <w:rPr>
          <w:rFonts w:eastAsia="Times New Roman" w:cs="Times New Roman"/>
          <w:i/>
          <w:iCs/>
          <w:color w:val="000000"/>
          <w:sz w:val="28"/>
          <w:szCs w:val="28"/>
        </w:rPr>
        <w:t xml:space="preserve"> </w:t>
      </w:r>
      <w:r w:rsidR="008161D6" w:rsidRPr="00165346">
        <w:rPr>
          <w:rFonts w:eastAsia="Times New Roman" w:cs="Times New Roman"/>
          <w:i/>
          <w:iCs/>
          <w:color w:val="000000"/>
          <w:sz w:val="28"/>
          <w:szCs w:val="28"/>
        </w:rPr>
        <w:t>Nghị định số 187/2025/NĐ-CP ngày 01 tháng 7 năm 2025 của Chính phủ về sửa đổi, bổ sung một số điều của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D7C0A15"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i/>
          <w:iCs/>
          <w:color w:val="000000"/>
          <w:sz w:val="28"/>
          <w:szCs w:val="28"/>
        </w:rPr>
        <w:t>Căn cứ Quyết định số 05/2020/QĐ-TTg ngày 31 tháng 01 năm 2020 của Thủ tướng Chính phủ về việc quy định mực nước tương ứng với các cấp báo động lũ trên các sông thuộc phạm vi cả nước;</w:t>
      </w:r>
    </w:p>
    <w:p w14:paraId="4A9BA643"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i/>
          <w:iCs/>
          <w:color w:val="000000"/>
          <w:sz w:val="28"/>
          <w:szCs w:val="28"/>
        </w:rPr>
        <w:t>Căn cứ Quyết định số 18/2021/QĐ-TTg ngày 22 tháng 4 năm 2021 của Thủ tướng Chính phủ quy định về dự báo, cảnh báo, truyền tin thiên tai và cấp độ rủi ro thiên tai;</w:t>
      </w:r>
    </w:p>
    <w:p w14:paraId="50464210"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i/>
          <w:iCs/>
          <w:color w:val="000000"/>
          <w:sz w:val="28"/>
          <w:szCs w:val="28"/>
        </w:rPr>
        <w:t>Căn cứ Thông tư số 14/2021/TT-BTNMT ngày 31 tháng 8 năm 2021 của Bộ Tài nguyên và Môi trường quy định kỹ thuật xây dựng mực nước tương ứng với các cấp báo động lũ;</w:t>
      </w:r>
    </w:p>
    <w:p w14:paraId="326144F8" w14:textId="5B395BFC" w:rsidR="00707850" w:rsidRPr="00845B74" w:rsidRDefault="00707850" w:rsidP="00B07FEE">
      <w:pPr>
        <w:shd w:val="clear" w:color="auto" w:fill="FFFFFF"/>
        <w:spacing w:before="60" w:after="60" w:line="340" w:lineRule="exact"/>
        <w:ind w:firstLine="720"/>
        <w:rPr>
          <w:rFonts w:eastAsia="Times New Roman" w:cs="Times New Roman"/>
          <w:sz w:val="28"/>
          <w:szCs w:val="28"/>
        </w:rPr>
      </w:pPr>
      <w:r w:rsidRPr="00707850">
        <w:rPr>
          <w:rFonts w:eastAsia="Times New Roman" w:cs="Times New Roman"/>
          <w:i/>
          <w:iCs/>
          <w:color w:val="000000"/>
          <w:sz w:val="28"/>
          <w:szCs w:val="28"/>
        </w:rPr>
        <w:t xml:space="preserve">Theo đề nghị của Giám đốc Sở Nông nghiệp và Môi trường tại Tờ trình số </w:t>
      </w:r>
      <w:r w:rsidR="008161D6" w:rsidRPr="00165346">
        <w:rPr>
          <w:rFonts w:eastAsia="Times New Roman" w:cs="Times New Roman"/>
          <w:i/>
          <w:iCs/>
          <w:color w:val="000000"/>
          <w:sz w:val="28"/>
          <w:szCs w:val="28"/>
        </w:rPr>
        <w:t>……</w:t>
      </w:r>
      <w:r w:rsidRPr="00707850">
        <w:rPr>
          <w:rFonts w:eastAsia="Times New Roman" w:cs="Times New Roman"/>
          <w:i/>
          <w:iCs/>
          <w:color w:val="000000"/>
          <w:sz w:val="28"/>
          <w:szCs w:val="28"/>
        </w:rPr>
        <w:t xml:space="preserve">/TTr-SNNMT ngày </w:t>
      </w:r>
      <w:r w:rsidR="008161D6" w:rsidRPr="00845B74">
        <w:rPr>
          <w:rFonts w:eastAsia="Times New Roman" w:cs="Times New Roman"/>
          <w:i/>
          <w:iCs/>
          <w:sz w:val="28"/>
          <w:szCs w:val="28"/>
        </w:rPr>
        <w:t>……</w:t>
      </w:r>
      <w:r w:rsidRPr="00845B74">
        <w:rPr>
          <w:rFonts w:eastAsia="Times New Roman" w:cs="Times New Roman"/>
          <w:i/>
          <w:iCs/>
          <w:sz w:val="28"/>
          <w:szCs w:val="28"/>
        </w:rPr>
        <w:t xml:space="preserve"> tháng </w:t>
      </w:r>
      <w:r w:rsidR="008161D6" w:rsidRPr="00845B74">
        <w:rPr>
          <w:rFonts w:eastAsia="Times New Roman" w:cs="Times New Roman"/>
          <w:i/>
          <w:iCs/>
          <w:sz w:val="28"/>
          <w:szCs w:val="28"/>
        </w:rPr>
        <w:t>……</w:t>
      </w:r>
      <w:r w:rsidRPr="00845B74">
        <w:rPr>
          <w:rFonts w:eastAsia="Times New Roman" w:cs="Times New Roman"/>
          <w:i/>
          <w:iCs/>
          <w:sz w:val="28"/>
          <w:szCs w:val="28"/>
        </w:rPr>
        <w:t xml:space="preserve"> năm 202</w:t>
      </w:r>
      <w:r w:rsidR="008161D6" w:rsidRPr="00845B74">
        <w:rPr>
          <w:rFonts w:eastAsia="Times New Roman" w:cs="Times New Roman"/>
          <w:i/>
          <w:iCs/>
          <w:sz w:val="28"/>
          <w:szCs w:val="28"/>
        </w:rPr>
        <w:t>6</w:t>
      </w:r>
      <w:r w:rsidRPr="00845B74">
        <w:rPr>
          <w:rFonts w:eastAsia="Times New Roman" w:cs="Times New Roman"/>
          <w:i/>
          <w:iCs/>
          <w:sz w:val="28"/>
          <w:szCs w:val="28"/>
        </w:rPr>
        <w:t>;</w:t>
      </w:r>
    </w:p>
    <w:p w14:paraId="589F99CF" w14:textId="63A35804" w:rsidR="00707850" w:rsidRPr="00845B74" w:rsidRDefault="00707850" w:rsidP="00B07FEE">
      <w:pPr>
        <w:shd w:val="clear" w:color="auto" w:fill="FFFFFF"/>
        <w:spacing w:before="60" w:after="60" w:line="340" w:lineRule="exact"/>
        <w:ind w:firstLine="720"/>
        <w:rPr>
          <w:rFonts w:eastAsia="Times New Roman" w:cs="Times New Roman"/>
          <w:sz w:val="28"/>
          <w:szCs w:val="28"/>
        </w:rPr>
      </w:pPr>
      <w:r w:rsidRPr="00845B74">
        <w:rPr>
          <w:rFonts w:eastAsia="Times New Roman" w:cs="Times New Roman"/>
          <w:sz w:val="28"/>
          <w:szCs w:val="28"/>
        </w:rPr>
        <w:t xml:space="preserve">Ủy ban nhân dân </w:t>
      </w:r>
      <w:r w:rsidR="008161D6" w:rsidRPr="00845B74">
        <w:rPr>
          <w:rFonts w:eastAsia="Times New Roman" w:cs="Times New Roman"/>
          <w:sz w:val="28"/>
          <w:szCs w:val="28"/>
        </w:rPr>
        <w:t>tỉnh Lào Cai</w:t>
      </w:r>
      <w:r w:rsidRPr="00845B74">
        <w:rPr>
          <w:rFonts w:eastAsia="Times New Roman" w:cs="Times New Roman"/>
          <w:sz w:val="28"/>
          <w:szCs w:val="28"/>
        </w:rPr>
        <w:t xml:space="preserve"> ban hành Quy định mực nước tương ứng với các cấp báo động lũ tại một số vị trí </w:t>
      </w:r>
      <w:r w:rsidR="00363820" w:rsidRPr="00845B74">
        <w:rPr>
          <w:rFonts w:eastAsia="Times New Roman" w:cs="Times New Roman"/>
          <w:sz w:val="28"/>
          <w:szCs w:val="28"/>
        </w:rPr>
        <w:t xml:space="preserve">của một số </w:t>
      </w:r>
      <w:r w:rsidRPr="00845B74">
        <w:rPr>
          <w:rFonts w:eastAsia="Times New Roman" w:cs="Times New Roman"/>
          <w:sz w:val="28"/>
          <w:szCs w:val="28"/>
        </w:rPr>
        <w:t xml:space="preserve">suối trên địa bàn </w:t>
      </w:r>
      <w:r w:rsidR="008161D6" w:rsidRPr="00845B74">
        <w:rPr>
          <w:rFonts w:eastAsia="Times New Roman" w:cs="Times New Roman"/>
          <w:sz w:val="28"/>
          <w:szCs w:val="28"/>
        </w:rPr>
        <w:t>tỉnh Lào Cai</w:t>
      </w:r>
      <w:r w:rsidRPr="00845B74">
        <w:rPr>
          <w:rFonts w:eastAsia="Times New Roman" w:cs="Times New Roman"/>
          <w:sz w:val="28"/>
          <w:szCs w:val="28"/>
        </w:rPr>
        <w:t>.</w:t>
      </w:r>
    </w:p>
    <w:p w14:paraId="7DDC917B" w14:textId="77777777" w:rsidR="00707850" w:rsidRPr="00845B74" w:rsidRDefault="00707850" w:rsidP="00B07FEE">
      <w:pPr>
        <w:shd w:val="clear" w:color="auto" w:fill="FFFFFF"/>
        <w:spacing w:before="60" w:after="60" w:line="340" w:lineRule="exact"/>
        <w:ind w:firstLine="720"/>
        <w:rPr>
          <w:rFonts w:eastAsia="Times New Roman" w:cs="Times New Roman"/>
          <w:sz w:val="28"/>
          <w:szCs w:val="28"/>
        </w:rPr>
      </w:pPr>
      <w:bookmarkStart w:id="1" w:name="dieu_1"/>
      <w:r w:rsidRPr="00845B74">
        <w:rPr>
          <w:rFonts w:eastAsia="Times New Roman" w:cs="Times New Roman"/>
          <w:b/>
          <w:bCs/>
          <w:sz w:val="28"/>
          <w:szCs w:val="28"/>
        </w:rPr>
        <w:t>Điều 1. Phạm vi điều chỉnh</w:t>
      </w:r>
      <w:bookmarkEnd w:id="1"/>
    </w:p>
    <w:p w14:paraId="11C6227C" w14:textId="3C5296D5" w:rsidR="00707850" w:rsidRPr="00845B74" w:rsidRDefault="00707850" w:rsidP="00B07FEE">
      <w:pPr>
        <w:shd w:val="clear" w:color="auto" w:fill="FFFFFF"/>
        <w:spacing w:before="60" w:after="60" w:line="340" w:lineRule="exact"/>
        <w:ind w:firstLine="720"/>
        <w:rPr>
          <w:rFonts w:eastAsia="Times New Roman" w:cs="Times New Roman"/>
          <w:sz w:val="28"/>
          <w:szCs w:val="28"/>
        </w:rPr>
      </w:pPr>
      <w:r w:rsidRPr="00845B74">
        <w:rPr>
          <w:rFonts w:eastAsia="Times New Roman" w:cs="Times New Roman"/>
          <w:sz w:val="28"/>
          <w:szCs w:val="28"/>
        </w:rPr>
        <w:t>Quyết định này quy định mực nước tương ứng với các cấp báo động lũ tại một số vị trí</w:t>
      </w:r>
      <w:r w:rsidR="00363820" w:rsidRPr="00845B74">
        <w:rPr>
          <w:rFonts w:eastAsia="Times New Roman" w:cs="Times New Roman"/>
          <w:sz w:val="28"/>
          <w:szCs w:val="28"/>
        </w:rPr>
        <w:t xml:space="preserve"> của một số</w:t>
      </w:r>
      <w:r w:rsidRPr="00845B74">
        <w:rPr>
          <w:rFonts w:eastAsia="Times New Roman" w:cs="Times New Roman"/>
          <w:sz w:val="28"/>
          <w:szCs w:val="28"/>
        </w:rPr>
        <w:t xml:space="preserve"> suối trên địa bàn </w:t>
      </w:r>
      <w:r w:rsidR="008161D6" w:rsidRPr="00845B74">
        <w:rPr>
          <w:rFonts w:eastAsia="Times New Roman" w:cs="Times New Roman"/>
          <w:sz w:val="28"/>
          <w:szCs w:val="28"/>
        </w:rPr>
        <w:t>tỉnh Lào Cai</w:t>
      </w:r>
      <w:r w:rsidRPr="00845B74">
        <w:rPr>
          <w:rFonts w:eastAsia="Times New Roman" w:cs="Times New Roman"/>
          <w:sz w:val="28"/>
          <w:szCs w:val="28"/>
        </w:rPr>
        <w:t>.</w:t>
      </w:r>
    </w:p>
    <w:p w14:paraId="792599D4" w14:textId="77777777" w:rsidR="00707850" w:rsidRPr="00845B74" w:rsidRDefault="00707850" w:rsidP="00B07FEE">
      <w:pPr>
        <w:shd w:val="clear" w:color="auto" w:fill="FFFFFF"/>
        <w:spacing w:before="60" w:after="60" w:line="340" w:lineRule="exact"/>
        <w:ind w:firstLine="720"/>
        <w:rPr>
          <w:rFonts w:eastAsia="Times New Roman" w:cs="Times New Roman"/>
          <w:sz w:val="28"/>
          <w:szCs w:val="28"/>
        </w:rPr>
      </w:pPr>
      <w:bookmarkStart w:id="2" w:name="dieu_2"/>
      <w:r w:rsidRPr="00845B74">
        <w:rPr>
          <w:rFonts w:eastAsia="Times New Roman" w:cs="Times New Roman"/>
          <w:b/>
          <w:bCs/>
          <w:sz w:val="28"/>
          <w:szCs w:val="28"/>
        </w:rPr>
        <w:t>Điều 2. Đối tượng áp dụng</w:t>
      </w:r>
      <w:bookmarkEnd w:id="2"/>
    </w:p>
    <w:p w14:paraId="328B4F5B" w14:textId="12365BCE"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lastRenderedPageBreak/>
        <w:t xml:space="preserve">Quyết định này áp dụng đối với các cơ quan, tổ chức, cá nhân có hoạt động liên quan đến cấp báo động lũ trên các suối thuộc địa bàn </w:t>
      </w:r>
      <w:r w:rsidR="008161D6">
        <w:rPr>
          <w:rFonts w:eastAsia="Times New Roman" w:cs="Times New Roman"/>
          <w:color w:val="000000"/>
          <w:sz w:val="28"/>
          <w:szCs w:val="28"/>
        </w:rPr>
        <w:t>tỉnh Lào Cai</w:t>
      </w:r>
      <w:r w:rsidRPr="00707850">
        <w:rPr>
          <w:rFonts w:eastAsia="Times New Roman" w:cs="Times New Roman"/>
          <w:color w:val="000000"/>
          <w:sz w:val="28"/>
          <w:szCs w:val="28"/>
        </w:rPr>
        <w:t xml:space="preserve">. Các cơ quan, đơn vị phòng chống thiên tai trong tỉnh; các tổ chức, cá nhân khác có hoạt động liên quan đến cấp báo động lũ trên các suối thuộc địa bàn </w:t>
      </w:r>
      <w:r w:rsidR="008161D6">
        <w:rPr>
          <w:rFonts w:eastAsia="Times New Roman" w:cs="Times New Roman"/>
          <w:color w:val="000000"/>
          <w:sz w:val="28"/>
          <w:szCs w:val="28"/>
        </w:rPr>
        <w:t>tỉnh Lào Cai</w:t>
      </w:r>
      <w:r w:rsidRPr="00707850">
        <w:rPr>
          <w:rFonts w:eastAsia="Times New Roman" w:cs="Times New Roman"/>
          <w:color w:val="000000"/>
          <w:sz w:val="28"/>
          <w:szCs w:val="28"/>
        </w:rPr>
        <w:t>.</w:t>
      </w:r>
    </w:p>
    <w:p w14:paraId="25701AEB"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bookmarkStart w:id="3" w:name="dieu_3"/>
      <w:r w:rsidRPr="00707850">
        <w:rPr>
          <w:rFonts w:eastAsia="Times New Roman" w:cs="Times New Roman"/>
          <w:b/>
          <w:bCs/>
          <w:color w:val="000000"/>
          <w:sz w:val="28"/>
          <w:szCs w:val="28"/>
        </w:rPr>
        <w:t>Điều 3. Nguyên tắc phân cấp báo động lũ</w:t>
      </w:r>
      <w:bookmarkEnd w:id="3"/>
    </w:p>
    <w:p w14:paraId="58C58070"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Nguyên tắc phân cấp báo động lũ thực hiện theo quy định tại </w:t>
      </w:r>
      <w:bookmarkStart w:id="4" w:name="dc_1"/>
      <w:r w:rsidRPr="00707850">
        <w:rPr>
          <w:rFonts w:eastAsia="Times New Roman" w:cs="Times New Roman"/>
          <w:color w:val="000000"/>
          <w:sz w:val="28"/>
          <w:szCs w:val="28"/>
        </w:rPr>
        <w:t>Điều 3 Quyết định số 05/2020/QĐ-TTg</w:t>
      </w:r>
      <w:bookmarkEnd w:id="4"/>
      <w:r w:rsidRPr="00707850">
        <w:rPr>
          <w:rFonts w:eastAsia="Times New Roman" w:cs="Times New Roman"/>
          <w:color w:val="000000"/>
          <w:sz w:val="28"/>
          <w:szCs w:val="28"/>
        </w:rPr>
        <w:t> ngày 31 tháng 01 năm 2020 của Thủ tướng Chính phủ về việc quy định mực nước tương ứng với các cấp báo động lũ trên các sông thuộc phạm vi cả nước.</w:t>
      </w:r>
    </w:p>
    <w:p w14:paraId="2BDD2513" w14:textId="02559EF0" w:rsidR="00707850" w:rsidRPr="00845B74" w:rsidRDefault="00707850" w:rsidP="00B07FEE">
      <w:pPr>
        <w:shd w:val="clear" w:color="auto" w:fill="FFFFFF"/>
        <w:spacing w:before="60" w:after="60" w:line="340" w:lineRule="exact"/>
        <w:ind w:firstLine="720"/>
        <w:rPr>
          <w:rFonts w:eastAsia="Times New Roman" w:cs="Times New Roman"/>
          <w:sz w:val="28"/>
          <w:szCs w:val="28"/>
        </w:rPr>
      </w:pPr>
      <w:bookmarkStart w:id="5" w:name="dieu_4"/>
      <w:r w:rsidRPr="00845B74">
        <w:rPr>
          <w:rFonts w:eastAsia="Times New Roman" w:cs="Times New Roman"/>
          <w:b/>
          <w:bCs/>
          <w:sz w:val="28"/>
          <w:szCs w:val="28"/>
        </w:rPr>
        <w:t>Điều 4. Quy định mực nước tương ứng với các cấp báo động lũ tại một số vị trí</w:t>
      </w:r>
      <w:r w:rsidR="00363820" w:rsidRPr="00845B74">
        <w:rPr>
          <w:rFonts w:eastAsia="Times New Roman" w:cs="Times New Roman"/>
          <w:b/>
          <w:bCs/>
          <w:sz w:val="28"/>
          <w:szCs w:val="28"/>
        </w:rPr>
        <w:t xml:space="preserve"> của một số</w:t>
      </w:r>
      <w:r w:rsidRPr="00845B74">
        <w:rPr>
          <w:rFonts w:eastAsia="Times New Roman" w:cs="Times New Roman"/>
          <w:b/>
          <w:bCs/>
          <w:sz w:val="28"/>
          <w:szCs w:val="28"/>
        </w:rPr>
        <w:t xml:space="preserve"> suối trên địa bàn </w:t>
      </w:r>
      <w:r w:rsidR="008161D6" w:rsidRPr="00845B74">
        <w:rPr>
          <w:rFonts w:eastAsia="Times New Roman" w:cs="Times New Roman"/>
          <w:b/>
          <w:bCs/>
          <w:sz w:val="28"/>
          <w:szCs w:val="28"/>
        </w:rPr>
        <w:t>tỉnh Lào Cai</w:t>
      </w:r>
      <w:bookmarkEnd w:id="5"/>
    </w:p>
    <w:p w14:paraId="5DE42251" w14:textId="51CA23CC" w:rsidR="00707850" w:rsidRPr="00845B74" w:rsidRDefault="00707850" w:rsidP="00B07FEE">
      <w:pPr>
        <w:shd w:val="clear" w:color="auto" w:fill="FFFFFF"/>
        <w:spacing w:before="60" w:after="60" w:line="340" w:lineRule="exact"/>
        <w:ind w:firstLine="720"/>
        <w:rPr>
          <w:rFonts w:eastAsia="Times New Roman" w:cs="Times New Roman"/>
          <w:sz w:val="28"/>
          <w:szCs w:val="28"/>
        </w:rPr>
      </w:pPr>
      <w:r w:rsidRPr="00845B74">
        <w:rPr>
          <w:rFonts w:eastAsia="Times New Roman" w:cs="Times New Roman"/>
          <w:sz w:val="28"/>
          <w:szCs w:val="28"/>
        </w:rPr>
        <w:t xml:space="preserve">Mực nước tương ứng với các cấp báo động lũ tại một số vị trí </w:t>
      </w:r>
      <w:r w:rsidR="00363820" w:rsidRPr="00845B74">
        <w:rPr>
          <w:rFonts w:eastAsia="Times New Roman" w:cs="Times New Roman"/>
          <w:sz w:val="28"/>
          <w:szCs w:val="28"/>
        </w:rPr>
        <w:t xml:space="preserve">của một số </w:t>
      </w:r>
      <w:r w:rsidRPr="00845B74">
        <w:rPr>
          <w:rFonts w:eastAsia="Times New Roman" w:cs="Times New Roman"/>
          <w:sz w:val="28"/>
          <w:szCs w:val="28"/>
        </w:rPr>
        <w:t xml:space="preserve">suối trên địa bàn </w:t>
      </w:r>
      <w:r w:rsidR="008161D6" w:rsidRPr="00845B74">
        <w:rPr>
          <w:rFonts w:eastAsia="Times New Roman" w:cs="Times New Roman"/>
          <w:sz w:val="28"/>
          <w:szCs w:val="28"/>
        </w:rPr>
        <w:t>tỉnh Lào Cai</w:t>
      </w:r>
      <w:r w:rsidRPr="00845B74">
        <w:rPr>
          <w:rFonts w:eastAsia="Times New Roman" w:cs="Times New Roman"/>
          <w:sz w:val="28"/>
          <w:szCs w:val="28"/>
        </w:rPr>
        <w:t xml:space="preserve"> được quy định tại Phụ lục ban hành kèm theo Quyết định này.</w:t>
      </w:r>
    </w:p>
    <w:p w14:paraId="14056428"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bookmarkStart w:id="6" w:name="dieu_5"/>
      <w:r w:rsidRPr="00707850">
        <w:rPr>
          <w:rFonts w:eastAsia="Times New Roman" w:cs="Times New Roman"/>
          <w:b/>
          <w:bCs/>
          <w:color w:val="000000"/>
          <w:sz w:val="28"/>
          <w:szCs w:val="28"/>
        </w:rPr>
        <w:t>Điều 5. Tổ chức thực hiện</w:t>
      </w:r>
      <w:bookmarkEnd w:id="6"/>
    </w:p>
    <w:p w14:paraId="2DE00722"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1. Sở Nông nghiệp và Môi trường có trách nhiệm</w:t>
      </w:r>
    </w:p>
    <w:p w14:paraId="067E6A76" w14:textId="1CD99AAB" w:rsidR="00707850" w:rsidRPr="009F0806" w:rsidRDefault="00707850" w:rsidP="00B07FEE">
      <w:pPr>
        <w:shd w:val="clear" w:color="auto" w:fill="FFFFFF"/>
        <w:spacing w:before="60" w:after="60" w:line="340" w:lineRule="exact"/>
        <w:ind w:firstLine="720"/>
        <w:rPr>
          <w:rFonts w:eastAsia="Times New Roman" w:cs="Times New Roman"/>
          <w:color w:val="000000"/>
          <w:spacing w:val="-2"/>
          <w:sz w:val="28"/>
          <w:szCs w:val="28"/>
        </w:rPr>
      </w:pPr>
      <w:r w:rsidRPr="009F0806">
        <w:rPr>
          <w:rFonts w:eastAsia="Times New Roman" w:cs="Times New Roman"/>
          <w:color w:val="000000"/>
          <w:spacing w:val="-2"/>
          <w:sz w:val="28"/>
          <w:szCs w:val="28"/>
        </w:rPr>
        <w:t xml:space="preserve">a) Chủ trì, phối hợp với Ban Chỉ huy Phòng </w:t>
      </w:r>
      <w:r w:rsidR="007658A3" w:rsidRPr="009F0806">
        <w:rPr>
          <w:rFonts w:eastAsia="Times New Roman" w:cs="Times New Roman"/>
          <w:color w:val="000000"/>
          <w:spacing w:val="-2"/>
          <w:sz w:val="28"/>
          <w:szCs w:val="28"/>
        </w:rPr>
        <w:t>thủ dân sự</w:t>
      </w:r>
      <w:r w:rsidRPr="009F0806">
        <w:rPr>
          <w:rFonts w:eastAsia="Times New Roman" w:cs="Times New Roman"/>
          <w:color w:val="000000"/>
          <w:spacing w:val="-2"/>
          <w:sz w:val="28"/>
          <w:szCs w:val="28"/>
        </w:rPr>
        <w:t xml:space="preserve"> </w:t>
      </w:r>
      <w:r w:rsidR="008161D6" w:rsidRPr="009F0806">
        <w:rPr>
          <w:rFonts w:eastAsia="Times New Roman" w:cs="Times New Roman"/>
          <w:color w:val="000000"/>
          <w:spacing w:val="-2"/>
          <w:sz w:val="28"/>
          <w:szCs w:val="28"/>
        </w:rPr>
        <w:t>tỉnh Lào Cai</w:t>
      </w:r>
      <w:r w:rsidRPr="009F0806">
        <w:rPr>
          <w:rFonts w:eastAsia="Times New Roman" w:cs="Times New Roman"/>
          <w:color w:val="000000"/>
          <w:spacing w:val="-2"/>
          <w:sz w:val="28"/>
          <w:szCs w:val="28"/>
        </w:rPr>
        <w:t xml:space="preserve">, Đài Khí tượng Thủy văn </w:t>
      </w:r>
      <w:r w:rsidR="008161D6" w:rsidRPr="009F0806">
        <w:rPr>
          <w:rFonts w:eastAsia="Times New Roman" w:cs="Times New Roman"/>
          <w:color w:val="000000"/>
          <w:spacing w:val="-2"/>
          <w:sz w:val="28"/>
          <w:szCs w:val="28"/>
        </w:rPr>
        <w:t>tỉnh Lào Cai</w:t>
      </w:r>
      <w:r w:rsidR="007658A3" w:rsidRPr="009F0806">
        <w:rPr>
          <w:rFonts w:eastAsia="Times New Roman" w:cs="Times New Roman"/>
          <w:color w:val="000000"/>
          <w:spacing w:val="-2"/>
          <w:sz w:val="28"/>
          <w:szCs w:val="28"/>
        </w:rPr>
        <w:t>, Uỷ ban nhân dân</w:t>
      </w:r>
      <w:r w:rsidR="009F0806" w:rsidRPr="009F0806">
        <w:rPr>
          <w:rFonts w:eastAsia="Times New Roman" w:cs="Times New Roman"/>
          <w:color w:val="000000"/>
          <w:spacing w:val="-2"/>
          <w:sz w:val="28"/>
          <w:szCs w:val="28"/>
        </w:rPr>
        <w:t xml:space="preserve"> các</w:t>
      </w:r>
      <w:r w:rsidR="007658A3" w:rsidRPr="009F0806">
        <w:rPr>
          <w:rFonts w:eastAsia="Times New Roman" w:cs="Times New Roman"/>
          <w:color w:val="000000"/>
          <w:spacing w:val="-2"/>
          <w:sz w:val="28"/>
          <w:szCs w:val="28"/>
        </w:rPr>
        <w:t xml:space="preserve"> xã, phường nơi có vị trí, điểm báo động lũ quy định tại Điều 4 của Quyết định này</w:t>
      </w:r>
      <w:r w:rsidRPr="009F0806">
        <w:rPr>
          <w:rFonts w:eastAsia="Times New Roman" w:cs="Times New Roman"/>
          <w:color w:val="000000"/>
          <w:spacing w:val="-2"/>
          <w:sz w:val="28"/>
          <w:szCs w:val="28"/>
        </w:rPr>
        <w:t xml:space="preserve"> quản lý và sử dụng mức báo động lũ </w:t>
      </w:r>
      <w:r w:rsidR="00DA0D47" w:rsidRPr="009F0806">
        <w:rPr>
          <w:rFonts w:eastAsia="Times New Roman" w:cs="Times New Roman"/>
          <w:color w:val="000000"/>
          <w:spacing w:val="-2"/>
          <w:sz w:val="28"/>
          <w:szCs w:val="28"/>
        </w:rPr>
        <w:t>theo</w:t>
      </w:r>
      <w:r w:rsidRPr="009F0806">
        <w:rPr>
          <w:rFonts w:eastAsia="Times New Roman" w:cs="Times New Roman"/>
          <w:color w:val="000000"/>
          <w:spacing w:val="-2"/>
          <w:sz w:val="28"/>
          <w:szCs w:val="28"/>
        </w:rPr>
        <w:t xml:space="preserve"> quy định tại Quyết định này</w:t>
      </w:r>
      <w:r w:rsidR="00DA0D47" w:rsidRPr="009F0806">
        <w:rPr>
          <w:rFonts w:eastAsia="Times New Roman" w:cs="Times New Roman"/>
          <w:color w:val="000000"/>
          <w:spacing w:val="-2"/>
          <w:sz w:val="28"/>
          <w:szCs w:val="28"/>
        </w:rPr>
        <w:t xml:space="preserve"> và các quy định pháp luật có liên quan</w:t>
      </w:r>
      <w:r w:rsidRPr="009F0806">
        <w:rPr>
          <w:rFonts w:eastAsia="Times New Roman" w:cs="Times New Roman"/>
          <w:color w:val="000000"/>
          <w:spacing w:val="-2"/>
          <w:sz w:val="28"/>
          <w:szCs w:val="28"/>
        </w:rPr>
        <w:t>.</w:t>
      </w:r>
    </w:p>
    <w:p w14:paraId="3AC6F2CE"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b) Tiếp nhận thông tin phản hồi của các cơ quan, tổ chức, cá nhân về việc sử dụng cấp báo động lũ trong các hoạt động phòng, chống, ứng phó với lũ, ngập lụt và phát triển kinh tế xã hội.</w:t>
      </w:r>
    </w:p>
    <w:p w14:paraId="7D5D9CAD" w14:textId="1A494F76"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c) Định kỳ 05 năm</w:t>
      </w:r>
      <w:r w:rsidR="00C81CE1">
        <w:rPr>
          <w:rFonts w:eastAsia="Times New Roman" w:cs="Times New Roman"/>
          <w:color w:val="000000"/>
          <w:sz w:val="28"/>
          <w:szCs w:val="28"/>
        </w:rPr>
        <w:t xml:space="preserve"> (hoặc đột xuất)</w:t>
      </w:r>
      <w:r w:rsidRPr="00707850">
        <w:rPr>
          <w:rFonts w:eastAsia="Times New Roman" w:cs="Times New Roman"/>
          <w:color w:val="000000"/>
          <w:sz w:val="28"/>
          <w:szCs w:val="28"/>
        </w:rPr>
        <w:t xml:space="preserve">, tổ chức rà soát, đánh giá việc thực hiện Quyết định này, trình Ủy ban nhân dân tỉnh xem xét, sửa đổi, bổ sung danh sách các vị trí được quy định cấp báo động lũ và mực nước tương ứng với các cấp báo động lũ cho phù hợp với </w:t>
      </w:r>
      <w:r w:rsidR="00C81CE1">
        <w:rPr>
          <w:rFonts w:eastAsia="Times New Roman" w:cs="Times New Roman"/>
          <w:color w:val="000000"/>
          <w:sz w:val="28"/>
          <w:szCs w:val="28"/>
        </w:rPr>
        <w:t xml:space="preserve">điều kiện </w:t>
      </w:r>
      <w:r w:rsidRPr="00707850">
        <w:rPr>
          <w:rFonts w:eastAsia="Times New Roman" w:cs="Times New Roman"/>
          <w:color w:val="000000"/>
          <w:sz w:val="28"/>
          <w:szCs w:val="28"/>
        </w:rPr>
        <w:t>thực tế; báo cáo Ủy ban nhân dân tỉnh chậm nhất vào ngày 15 tháng 12 của năm thực hiện rà soát, đánh giá.</w:t>
      </w:r>
    </w:p>
    <w:p w14:paraId="0B50A2DE" w14:textId="63D835B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 xml:space="preserve">2. Ban Chỉ huy Phòng </w:t>
      </w:r>
      <w:r w:rsidR="00E87D64">
        <w:rPr>
          <w:rFonts w:eastAsia="Times New Roman" w:cs="Times New Roman"/>
          <w:color w:val="000000"/>
          <w:sz w:val="28"/>
          <w:szCs w:val="28"/>
        </w:rPr>
        <w:t>thủ dân sự</w:t>
      </w:r>
      <w:r w:rsidRPr="00707850">
        <w:rPr>
          <w:rFonts w:eastAsia="Times New Roman" w:cs="Times New Roman"/>
          <w:color w:val="000000"/>
          <w:sz w:val="28"/>
          <w:szCs w:val="28"/>
        </w:rPr>
        <w:t xml:space="preserve"> </w:t>
      </w:r>
      <w:r w:rsidR="008161D6">
        <w:rPr>
          <w:rFonts w:eastAsia="Times New Roman" w:cs="Times New Roman"/>
          <w:color w:val="000000"/>
          <w:sz w:val="28"/>
          <w:szCs w:val="28"/>
        </w:rPr>
        <w:t>tỉnh Lào Cai</w:t>
      </w:r>
      <w:r w:rsidRPr="00707850">
        <w:rPr>
          <w:rFonts w:eastAsia="Times New Roman" w:cs="Times New Roman"/>
          <w:color w:val="000000"/>
          <w:sz w:val="28"/>
          <w:szCs w:val="28"/>
        </w:rPr>
        <w:t xml:space="preserve">; Đài Khí tượng Thủy văn </w:t>
      </w:r>
      <w:r w:rsidR="008161D6">
        <w:rPr>
          <w:rFonts w:eastAsia="Times New Roman" w:cs="Times New Roman"/>
          <w:color w:val="000000"/>
          <w:sz w:val="28"/>
          <w:szCs w:val="28"/>
        </w:rPr>
        <w:t>tỉnh Lào Cai</w:t>
      </w:r>
      <w:r w:rsidRPr="00707850">
        <w:rPr>
          <w:rFonts w:eastAsia="Times New Roman" w:cs="Times New Roman"/>
          <w:color w:val="000000"/>
          <w:sz w:val="28"/>
          <w:szCs w:val="28"/>
        </w:rPr>
        <w:t xml:space="preserve">; các </w:t>
      </w:r>
      <w:r w:rsidR="006B0A98">
        <w:rPr>
          <w:rFonts w:eastAsia="Times New Roman" w:cs="Times New Roman"/>
          <w:color w:val="000000"/>
          <w:sz w:val="28"/>
          <w:szCs w:val="28"/>
        </w:rPr>
        <w:t>s</w:t>
      </w:r>
      <w:r w:rsidRPr="00707850">
        <w:rPr>
          <w:rFonts w:eastAsia="Times New Roman" w:cs="Times New Roman"/>
          <w:color w:val="000000"/>
          <w:sz w:val="28"/>
          <w:szCs w:val="28"/>
        </w:rPr>
        <w:t>ở: Xây dựng, Công Thương.</w:t>
      </w:r>
    </w:p>
    <w:p w14:paraId="2F84E89B"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a) Căn cứ chức năng, nhiệm vụ và thẩm quyền được giao, phối hợp với Sở Nông nghiệp và môi trường tổ chức triển khai, thực hiện Quyết định này bảo đảm phù hợp, hiệu quả.</w:t>
      </w:r>
    </w:p>
    <w:p w14:paraId="18DC4080" w14:textId="588335A8"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b) Định kỳ hằng năm, thực hiện tổ chức sơ kết, đánh giá việc thực hiện Quyết định này và gửi báo cáo về Sở Nông nghiệp và Môi trường (theo mẫu quy định tại Phụ lục II ban hành kèm theo Quyết định số 05/2020/QĐ-TTg</w:t>
      </w:r>
      <w:r w:rsidR="00C81CE1">
        <w:rPr>
          <w:rFonts w:eastAsia="Times New Roman" w:cs="Times New Roman"/>
          <w:color w:val="000000"/>
          <w:sz w:val="28"/>
          <w:szCs w:val="28"/>
        </w:rPr>
        <w:t xml:space="preserve"> ngày 31 tháng 01 năm 2020</w:t>
      </w:r>
      <w:r w:rsidRPr="00707850">
        <w:rPr>
          <w:rFonts w:eastAsia="Times New Roman" w:cs="Times New Roman"/>
          <w:color w:val="000000"/>
          <w:sz w:val="28"/>
          <w:szCs w:val="28"/>
        </w:rPr>
        <w:t>) trước ngày 10 tháng 12 để tổng hợp.</w:t>
      </w:r>
    </w:p>
    <w:p w14:paraId="54A33F32"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3. Trách nhiệm các sở, ban, ngành, đơn vị liên quan</w:t>
      </w:r>
    </w:p>
    <w:p w14:paraId="15BC530F" w14:textId="6A60A938"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 xml:space="preserve">Trong phạm vi chức năng quản lý Nhà nước theo ngành, lĩnh vực, tổ chức thực hiện các quy định về mực nước tương ứng với các cấp báo động lũ tại một </w:t>
      </w:r>
      <w:r w:rsidRPr="00707850">
        <w:rPr>
          <w:rFonts w:eastAsia="Times New Roman" w:cs="Times New Roman"/>
          <w:color w:val="000000"/>
          <w:sz w:val="28"/>
          <w:szCs w:val="28"/>
        </w:rPr>
        <w:lastRenderedPageBreak/>
        <w:t xml:space="preserve">số </w:t>
      </w:r>
      <w:r w:rsidRPr="00845B74">
        <w:rPr>
          <w:rFonts w:eastAsia="Times New Roman" w:cs="Times New Roman"/>
          <w:sz w:val="28"/>
          <w:szCs w:val="28"/>
        </w:rPr>
        <w:t>vị trí</w:t>
      </w:r>
      <w:r w:rsidR="00363820" w:rsidRPr="00845B74">
        <w:rPr>
          <w:rFonts w:eastAsia="Times New Roman" w:cs="Times New Roman"/>
          <w:sz w:val="28"/>
          <w:szCs w:val="28"/>
        </w:rPr>
        <w:t xml:space="preserve"> của một số</w:t>
      </w:r>
      <w:r w:rsidRPr="00845B74">
        <w:rPr>
          <w:rFonts w:eastAsia="Times New Roman" w:cs="Times New Roman"/>
          <w:sz w:val="28"/>
          <w:szCs w:val="28"/>
        </w:rPr>
        <w:t xml:space="preserve"> suối trên địa </w:t>
      </w:r>
      <w:r w:rsidRPr="00707850">
        <w:rPr>
          <w:rFonts w:eastAsia="Times New Roman" w:cs="Times New Roman"/>
          <w:color w:val="000000"/>
          <w:sz w:val="28"/>
          <w:szCs w:val="28"/>
        </w:rPr>
        <w:t>bàn tỉnh tại Phụ lục ban hành kèm theo Quyết định này và các quy định pháp luật có liên quan để phối hợp triển khai các hoạt động phòng, chống, ứng phó với lũ, ngập lụt và phát triển kinh tế trên địa bàn đảm bảo chặt chẽ, kịp thời và hiệu quả.</w:t>
      </w:r>
    </w:p>
    <w:p w14:paraId="74CB1D85" w14:textId="696BBD9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 xml:space="preserve">4. Ủy ban nhân dân các </w:t>
      </w:r>
      <w:r w:rsidR="00C81CE1">
        <w:rPr>
          <w:rFonts w:eastAsia="Times New Roman" w:cs="Times New Roman"/>
          <w:color w:val="000000"/>
          <w:sz w:val="28"/>
          <w:szCs w:val="28"/>
        </w:rPr>
        <w:t>xã, phường</w:t>
      </w:r>
      <w:r w:rsidR="00613CA2">
        <w:rPr>
          <w:rFonts w:eastAsia="Times New Roman" w:cs="Times New Roman"/>
          <w:color w:val="000000"/>
          <w:sz w:val="28"/>
          <w:szCs w:val="28"/>
        </w:rPr>
        <w:t xml:space="preserve"> nơi có vị trí, điểm báo động lũ quy theo Quyết định này</w:t>
      </w:r>
    </w:p>
    <w:p w14:paraId="2F386490" w14:textId="655542F0"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a) Tổ chức sử dụng các quy định về mực nước tương ứng với các cấp báo động lũ; thực hiện các nhiệm vụ trong các hoạt động phòng, chống, ứng phó với lũ, ngập lụt và phát triển kinh tế - xã hội trên địa bàn quản lý đảm bảo kịp thời, hiệu quả.</w:t>
      </w:r>
    </w:p>
    <w:p w14:paraId="2176BBDC" w14:textId="6E88BD03"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r w:rsidRPr="00707850">
        <w:rPr>
          <w:rFonts w:eastAsia="Times New Roman" w:cs="Times New Roman"/>
          <w:color w:val="000000"/>
          <w:sz w:val="28"/>
          <w:szCs w:val="28"/>
        </w:rPr>
        <w:t xml:space="preserve">b) Định kỳ </w:t>
      </w:r>
      <w:r w:rsidR="00E87D64">
        <w:rPr>
          <w:rFonts w:eastAsia="Times New Roman" w:cs="Times New Roman"/>
          <w:color w:val="000000"/>
          <w:sz w:val="28"/>
          <w:szCs w:val="28"/>
        </w:rPr>
        <w:t>hằng năm</w:t>
      </w:r>
      <w:r w:rsidRPr="00707850">
        <w:rPr>
          <w:rFonts w:eastAsia="Times New Roman" w:cs="Times New Roman"/>
          <w:color w:val="000000"/>
          <w:sz w:val="28"/>
          <w:szCs w:val="28"/>
        </w:rPr>
        <w:t xml:space="preserve"> tổ chức sơ kết, đánh giá việc thực hiện Quyết định này và báo cáo Ủy ban nhân dân tỉnh (qua Sở Nông nghiệp và Môi trường) kết quả thực hiện (theo mẫu quy định tại Phụ lục II kèm theo Quyết định số 05/2020/QĐ-TTg) trước ngày 10 tháng 12</w:t>
      </w:r>
      <w:r w:rsidR="009F0806">
        <w:rPr>
          <w:rFonts w:eastAsia="Times New Roman" w:cs="Times New Roman"/>
          <w:color w:val="000000"/>
          <w:sz w:val="28"/>
          <w:szCs w:val="28"/>
        </w:rPr>
        <w:t xml:space="preserve"> </w:t>
      </w:r>
      <w:r w:rsidR="009F0806" w:rsidRPr="00707850">
        <w:rPr>
          <w:rFonts w:eastAsia="Times New Roman" w:cs="Times New Roman"/>
          <w:color w:val="000000"/>
          <w:sz w:val="28"/>
          <w:szCs w:val="28"/>
        </w:rPr>
        <w:t>để tổng hợp</w:t>
      </w:r>
      <w:r w:rsidR="009F0806">
        <w:rPr>
          <w:rFonts w:eastAsia="Times New Roman" w:cs="Times New Roman"/>
          <w:color w:val="000000"/>
          <w:sz w:val="28"/>
          <w:szCs w:val="28"/>
        </w:rPr>
        <w:t>.</w:t>
      </w:r>
    </w:p>
    <w:p w14:paraId="6311AEB4" w14:textId="77777777" w:rsidR="00707850" w:rsidRPr="00707850" w:rsidRDefault="00707850" w:rsidP="00B07FEE">
      <w:pPr>
        <w:shd w:val="clear" w:color="auto" w:fill="FFFFFF"/>
        <w:spacing w:before="60" w:after="60" w:line="340" w:lineRule="exact"/>
        <w:ind w:firstLine="720"/>
        <w:rPr>
          <w:rFonts w:eastAsia="Times New Roman" w:cs="Times New Roman"/>
          <w:color w:val="000000"/>
          <w:sz w:val="28"/>
          <w:szCs w:val="28"/>
        </w:rPr>
      </w:pPr>
      <w:bookmarkStart w:id="7" w:name="dieu_6"/>
      <w:r w:rsidRPr="00707850">
        <w:rPr>
          <w:rFonts w:eastAsia="Times New Roman" w:cs="Times New Roman"/>
          <w:b/>
          <w:bCs/>
          <w:color w:val="000000"/>
          <w:sz w:val="28"/>
          <w:szCs w:val="28"/>
        </w:rPr>
        <w:t>Điều 6. Điều khoản thi hành</w:t>
      </w:r>
      <w:bookmarkEnd w:id="7"/>
    </w:p>
    <w:p w14:paraId="386809AE" w14:textId="42360F7E" w:rsidR="00707850" w:rsidRDefault="002C479B" w:rsidP="00B07FEE">
      <w:pPr>
        <w:shd w:val="clear" w:color="auto" w:fill="FFFFFF"/>
        <w:spacing w:before="60" w:after="60" w:line="340" w:lineRule="exact"/>
        <w:ind w:firstLine="720"/>
        <w:rPr>
          <w:rFonts w:eastAsia="Times New Roman" w:cs="Times New Roman"/>
          <w:color w:val="000000"/>
          <w:sz w:val="28"/>
          <w:szCs w:val="28"/>
        </w:rPr>
      </w:pPr>
      <w:r>
        <w:rPr>
          <w:rFonts w:eastAsia="Times New Roman" w:cs="Times New Roman"/>
          <w:color w:val="000000"/>
          <w:sz w:val="28"/>
          <w:szCs w:val="28"/>
        </w:rPr>
        <w:t xml:space="preserve">1. </w:t>
      </w:r>
      <w:r w:rsidR="00707850" w:rsidRPr="00707850">
        <w:rPr>
          <w:rFonts w:eastAsia="Times New Roman" w:cs="Times New Roman"/>
          <w:color w:val="000000"/>
          <w:sz w:val="28"/>
          <w:szCs w:val="28"/>
        </w:rPr>
        <w:t xml:space="preserve">Quyết định này có hiệu lực thi hành kể từ ngày </w:t>
      </w:r>
      <w:r w:rsidR="009B0EE9">
        <w:rPr>
          <w:rFonts w:eastAsia="Times New Roman" w:cs="Times New Roman"/>
          <w:color w:val="000000"/>
          <w:sz w:val="28"/>
          <w:szCs w:val="28"/>
        </w:rPr>
        <w:t>…….</w:t>
      </w:r>
      <w:r w:rsidR="00707850" w:rsidRPr="00707850">
        <w:rPr>
          <w:rFonts w:eastAsia="Times New Roman" w:cs="Times New Roman"/>
          <w:color w:val="000000"/>
          <w:sz w:val="28"/>
          <w:szCs w:val="28"/>
        </w:rPr>
        <w:t>.</w:t>
      </w:r>
    </w:p>
    <w:p w14:paraId="0E7A0270" w14:textId="139D7212" w:rsidR="002C479B" w:rsidRPr="00707850" w:rsidRDefault="002C479B" w:rsidP="00B07FEE">
      <w:pPr>
        <w:shd w:val="clear" w:color="auto" w:fill="FFFFFF"/>
        <w:spacing w:before="60" w:after="60" w:line="340" w:lineRule="exact"/>
        <w:ind w:firstLine="720"/>
        <w:rPr>
          <w:rFonts w:eastAsia="Times New Roman" w:cs="Times New Roman"/>
          <w:color w:val="000000"/>
          <w:sz w:val="28"/>
          <w:szCs w:val="28"/>
        </w:rPr>
      </w:pPr>
      <w:r>
        <w:rPr>
          <w:rFonts w:eastAsia="Times New Roman" w:cs="Times New Roman"/>
          <w:color w:val="000000"/>
          <w:sz w:val="28"/>
          <w:szCs w:val="28"/>
        </w:rPr>
        <w:t xml:space="preserve">2. Quyết định số 28/2025/QĐ-UBND ngày 20 tháng 6 năm 2025 của Uỷ ban nhân dân tỉnh Yên Bái </w:t>
      </w:r>
      <w:r w:rsidRPr="00707850">
        <w:rPr>
          <w:rFonts w:eastAsia="Times New Roman" w:cs="Times New Roman"/>
          <w:color w:val="000000"/>
          <w:sz w:val="28"/>
          <w:szCs w:val="28"/>
        </w:rPr>
        <w:t xml:space="preserve">quy định mực nước tương ứng với các cấp báo động lũ tại một số vị trí suối trên địa bàn </w:t>
      </w:r>
      <w:r>
        <w:rPr>
          <w:rFonts w:eastAsia="Times New Roman" w:cs="Times New Roman"/>
          <w:color w:val="000000"/>
          <w:sz w:val="28"/>
          <w:szCs w:val="28"/>
        </w:rPr>
        <w:t xml:space="preserve">tỉnh Yên Bái hết hiệu lực kể từ ngày </w:t>
      </w:r>
      <w:r w:rsidR="00B07FEE">
        <w:rPr>
          <w:rFonts w:eastAsia="Times New Roman" w:cs="Times New Roman"/>
          <w:color w:val="000000"/>
          <w:sz w:val="28"/>
          <w:szCs w:val="28"/>
        </w:rPr>
        <w:t>Quyết định này có hiệu lực thi hành</w:t>
      </w:r>
      <w:r w:rsidR="00E87D64">
        <w:rPr>
          <w:rFonts w:eastAsia="Times New Roman" w:cs="Times New Roman"/>
          <w:color w:val="000000"/>
          <w:sz w:val="28"/>
          <w:szCs w:val="28"/>
        </w:rPr>
        <w:t>.</w:t>
      </w:r>
    </w:p>
    <w:p w14:paraId="0A482D55" w14:textId="43DAB89E" w:rsidR="00707850" w:rsidRPr="00707850" w:rsidRDefault="00B07FEE" w:rsidP="00B07FEE">
      <w:pPr>
        <w:shd w:val="clear" w:color="auto" w:fill="FFFFFF"/>
        <w:spacing w:before="60" w:after="60" w:line="340" w:lineRule="exact"/>
        <w:ind w:firstLine="720"/>
        <w:rPr>
          <w:rFonts w:eastAsia="Times New Roman" w:cs="Times New Roman"/>
          <w:color w:val="000000"/>
          <w:sz w:val="28"/>
          <w:szCs w:val="28"/>
        </w:rPr>
      </w:pPr>
      <w:r>
        <w:rPr>
          <w:rFonts w:eastAsia="Times New Roman" w:cs="Times New Roman"/>
          <w:color w:val="000000"/>
          <w:sz w:val="28"/>
          <w:szCs w:val="28"/>
        </w:rPr>
        <w:t xml:space="preserve">3. </w:t>
      </w:r>
      <w:r w:rsidR="00707850" w:rsidRPr="00707850">
        <w:rPr>
          <w:rFonts w:eastAsia="Times New Roman" w:cs="Times New Roman"/>
          <w:color w:val="000000"/>
          <w:sz w:val="28"/>
          <w:szCs w:val="28"/>
        </w:rPr>
        <w:t xml:space="preserve">Chánh Văn phòng Ủy ban nhân dân tỉnh; Thủ trưởng các Sở, ban, ngành; Chủ tịch Ủy ban nhân dân các </w:t>
      </w:r>
      <w:r w:rsidR="00613CA2">
        <w:rPr>
          <w:rFonts w:eastAsia="Times New Roman" w:cs="Times New Roman"/>
          <w:color w:val="000000"/>
          <w:sz w:val="28"/>
          <w:szCs w:val="28"/>
        </w:rPr>
        <w:t>xã, phường</w:t>
      </w:r>
      <w:r w:rsidR="00707850" w:rsidRPr="00707850">
        <w:rPr>
          <w:rFonts w:eastAsia="Times New Roman" w:cs="Times New Roman"/>
          <w:color w:val="000000"/>
          <w:sz w:val="28"/>
          <w:szCs w:val="28"/>
        </w:rPr>
        <w:t xml:space="preserve"> và các tổ chức, cá nhân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7"/>
      </w:tblGrid>
      <w:tr w:rsidR="00707850" w:rsidRPr="00707850" w14:paraId="6FF36610" w14:textId="77777777" w:rsidTr="00707850">
        <w:trPr>
          <w:tblCellSpacing w:w="0" w:type="dxa"/>
        </w:trPr>
        <w:tc>
          <w:tcPr>
            <w:tcW w:w="2500" w:type="pct"/>
            <w:shd w:val="clear" w:color="auto" w:fill="FFFFFF"/>
            <w:tcMar>
              <w:top w:w="0" w:type="dxa"/>
              <w:left w:w="108" w:type="dxa"/>
              <w:bottom w:w="0" w:type="dxa"/>
              <w:right w:w="108" w:type="dxa"/>
            </w:tcMar>
            <w:hideMark/>
          </w:tcPr>
          <w:p w14:paraId="30194E8E" w14:textId="77777777" w:rsidR="000C2C13" w:rsidRDefault="00707850" w:rsidP="009D7E5E">
            <w:pPr>
              <w:spacing w:after="0" w:line="240" w:lineRule="auto"/>
              <w:jc w:val="left"/>
              <w:rPr>
                <w:rFonts w:eastAsia="Times New Roman" w:cs="Times New Roman"/>
                <w:color w:val="000000"/>
                <w:sz w:val="22"/>
              </w:rPr>
            </w:pPr>
            <w:r w:rsidRPr="00707850">
              <w:rPr>
                <w:rFonts w:eastAsia="Times New Roman" w:cs="Times New Roman"/>
                <w:color w:val="000000"/>
                <w:sz w:val="28"/>
                <w:szCs w:val="28"/>
              </w:rPr>
              <w:t> </w:t>
            </w:r>
            <w:r w:rsidRPr="00707850">
              <w:rPr>
                <w:rFonts w:eastAsia="Times New Roman" w:cs="Times New Roman"/>
                <w:b/>
                <w:bCs/>
                <w:i/>
                <w:iCs/>
                <w:color w:val="000000"/>
                <w:sz w:val="28"/>
                <w:szCs w:val="28"/>
              </w:rPr>
              <w:br/>
            </w:r>
            <w:r w:rsidRPr="00707850">
              <w:rPr>
                <w:rFonts w:eastAsia="Times New Roman" w:cs="Times New Roman"/>
                <w:b/>
                <w:bCs/>
                <w:i/>
                <w:iCs/>
                <w:color w:val="000000"/>
                <w:sz w:val="24"/>
                <w:szCs w:val="24"/>
              </w:rPr>
              <w:t>Nơi nhận:</w:t>
            </w:r>
            <w:r w:rsidRPr="00707850">
              <w:rPr>
                <w:rFonts w:eastAsia="Times New Roman" w:cs="Times New Roman"/>
                <w:b/>
                <w:bCs/>
                <w:i/>
                <w:iCs/>
                <w:color w:val="000000"/>
                <w:sz w:val="28"/>
                <w:szCs w:val="28"/>
              </w:rPr>
              <w:br/>
            </w:r>
            <w:r w:rsidRPr="00707850">
              <w:rPr>
                <w:rFonts w:eastAsia="Times New Roman" w:cs="Times New Roman"/>
                <w:color w:val="000000"/>
                <w:sz w:val="22"/>
              </w:rPr>
              <w:t>- Như điều 6;</w:t>
            </w:r>
            <w:r w:rsidRPr="00707850">
              <w:rPr>
                <w:rFonts w:eastAsia="Times New Roman" w:cs="Times New Roman"/>
                <w:color w:val="000000"/>
                <w:sz w:val="22"/>
              </w:rPr>
              <w:br/>
              <w:t>- Chính phủ;</w:t>
            </w:r>
            <w:r w:rsidRPr="00707850">
              <w:rPr>
                <w:rFonts w:eastAsia="Times New Roman" w:cs="Times New Roman"/>
                <w:color w:val="000000"/>
                <w:sz w:val="22"/>
              </w:rPr>
              <w:br/>
              <w:t>- Bộ Nông nghiệp và Môi trường;</w:t>
            </w:r>
            <w:r w:rsidRPr="00707850">
              <w:rPr>
                <w:rFonts w:eastAsia="Times New Roman" w:cs="Times New Roman"/>
                <w:color w:val="000000"/>
                <w:sz w:val="22"/>
              </w:rPr>
              <w:br/>
              <w:t xml:space="preserve">- </w:t>
            </w:r>
            <w:r w:rsidR="000C2C13" w:rsidRPr="00CF29F7">
              <w:rPr>
                <w:rFonts w:eastAsia="Times New Roman" w:cs="Times New Roman"/>
                <w:color w:val="000000"/>
                <w:sz w:val="22"/>
              </w:rPr>
              <w:t>Ban chỉ đạo Phòng thủ dân sự quốc gia</w:t>
            </w:r>
            <w:r w:rsidRPr="00707850">
              <w:rPr>
                <w:rFonts w:eastAsia="Times New Roman" w:cs="Times New Roman"/>
                <w:color w:val="000000"/>
                <w:sz w:val="22"/>
              </w:rPr>
              <w:t>;</w:t>
            </w:r>
            <w:r w:rsidRPr="00707850">
              <w:rPr>
                <w:rFonts w:eastAsia="Times New Roman" w:cs="Times New Roman"/>
                <w:color w:val="000000"/>
                <w:sz w:val="22"/>
              </w:rPr>
              <w:br/>
              <w:t xml:space="preserve">- </w:t>
            </w:r>
            <w:r w:rsidR="000C2C13" w:rsidRPr="000C2C13">
              <w:rPr>
                <w:sz w:val="22"/>
              </w:rPr>
              <w:t>Cục KTVB&amp;TCTHPL - Bộ Tư pháp</w:t>
            </w:r>
            <w:r w:rsidRPr="00707850">
              <w:rPr>
                <w:rFonts w:eastAsia="Times New Roman" w:cs="Times New Roman"/>
                <w:color w:val="000000"/>
                <w:sz w:val="22"/>
              </w:rPr>
              <w:t>;</w:t>
            </w:r>
            <w:r w:rsidRPr="00707850">
              <w:rPr>
                <w:rFonts w:eastAsia="Times New Roman" w:cs="Times New Roman"/>
                <w:color w:val="000000"/>
                <w:sz w:val="22"/>
              </w:rPr>
              <w:br/>
              <w:t>- Cục Khí tượng thủy văn;</w:t>
            </w:r>
            <w:r w:rsidRPr="00707850">
              <w:rPr>
                <w:rFonts w:eastAsia="Times New Roman" w:cs="Times New Roman"/>
                <w:color w:val="000000"/>
                <w:sz w:val="22"/>
              </w:rPr>
              <w:br/>
              <w:t xml:space="preserve">- Ban chỉ huy </w:t>
            </w:r>
            <w:r w:rsidR="00B07FEE">
              <w:rPr>
                <w:rFonts w:eastAsia="Times New Roman" w:cs="Times New Roman"/>
                <w:color w:val="000000"/>
                <w:sz w:val="22"/>
              </w:rPr>
              <w:t>Phòng thủ dân sự</w:t>
            </w:r>
            <w:r w:rsidRPr="00707850">
              <w:rPr>
                <w:rFonts w:eastAsia="Times New Roman" w:cs="Times New Roman"/>
                <w:color w:val="000000"/>
                <w:sz w:val="22"/>
              </w:rPr>
              <w:t xml:space="preserve"> các cấp;</w:t>
            </w:r>
          </w:p>
          <w:p w14:paraId="51E37464" w14:textId="77777777" w:rsidR="009D7E5E" w:rsidRDefault="000C2C13" w:rsidP="009D7E5E">
            <w:pPr>
              <w:spacing w:after="0" w:line="240" w:lineRule="auto"/>
              <w:jc w:val="left"/>
              <w:rPr>
                <w:rFonts w:eastAsia="Times New Roman" w:cs="Times New Roman"/>
                <w:color w:val="000000"/>
                <w:sz w:val="22"/>
              </w:rPr>
            </w:pPr>
            <w:r w:rsidRPr="009D7E5E">
              <w:rPr>
                <w:rFonts w:eastAsia="Times New Roman" w:cs="Times New Roman"/>
                <w:color w:val="000000"/>
                <w:sz w:val="22"/>
              </w:rPr>
              <w:t>- Thường trực Tỉnh ủy;</w:t>
            </w:r>
            <w:r w:rsidRPr="009D7E5E">
              <w:rPr>
                <w:rFonts w:eastAsia="Times New Roman" w:cs="Times New Roman"/>
                <w:color w:val="000000"/>
                <w:sz w:val="22"/>
              </w:rPr>
              <w:br/>
              <w:t>- Hội đồng nhân dân tỉnh;</w:t>
            </w:r>
            <w:r w:rsidRPr="009D7E5E">
              <w:rPr>
                <w:rFonts w:eastAsia="Times New Roman" w:cs="Times New Roman"/>
                <w:color w:val="000000"/>
                <w:sz w:val="22"/>
              </w:rPr>
              <w:br/>
              <w:t>- Đoàn Đại biểu Quốc hội tỉnh;</w:t>
            </w:r>
            <w:r w:rsidRPr="009D7E5E">
              <w:rPr>
                <w:rFonts w:eastAsia="Times New Roman" w:cs="Times New Roman"/>
                <w:color w:val="000000"/>
                <w:sz w:val="22"/>
              </w:rPr>
              <w:br/>
              <w:t>- Ủy ban MTTQ Việt Nam tỉnh Lào Cai;</w:t>
            </w:r>
          </w:p>
          <w:p w14:paraId="2AD662F8" w14:textId="46703899" w:rsidR="00707850" w:rsidRPr="00707850" w:rsidRDefault="009D7E5E" w:rsidP="009D7E5E">
            <w:pPr>
              <w:spacing w:after="0" w:line="240" w:lineRule="auto"/>
              <w:jc w:val="left"/>
              <w:rPr>
                <w:rFonts w:eastAsia="Times New Roman" w:cs="Times New Roman"/>
                <w:color w:val="000000"/>
                <w:sz w:val="28"/>
                <w:szCs w:val="28"/>
              </w:rPr>
            </w:pPr>
            <w:r>
              <w:rPr>
                <w:rFonts w:eastAsia="Times New Roman" w:cs="Times New Roman"/>
                <w:color w:val="000000"/>
                <w:sz w:val="22"/>
              </w:rPr>
              <w:t xml:space="preserve">- </w:t>
            </w:r>
            <w:r w:rsidRPr="00707850">
              <w:rPr>
                <w:rFonts w:eastAsia="Times New Roman" w:cs="Times New Roman"/>
                <w:color w:val="000000"/>
                <w:sz w:val="22"/>
              </w:rPr>
              <w:t>Các Sở, Ban, ngành;</w:t>
            </w:r>
            <w:r w:rsidR="000C2C13" w:rsidRPr="009D7E5E">
              <w:rPr>
                <w:rFonts w:eastAsia="Times New Roman" w:cs="Times New Roman"/>
                <w:color w:val="000000"/>
                <w:sz w:val="22"/>
              </w:rPr>
              <w:br/>
              <w:t>- Trung tâm thông tin và Hội nghị tỉnh;</w:t>
            </w:r>
            <w:r w:rsidR="000C2C13" w:rsidRPr="009D7E5E">
              <w:rPr>
                <w:rFonts w:eastAsia="Times New Roman" w:cs="Times New Roman"/>
                <w:color w:val="000000"/>
                <w:sz w:val="22"/>
              </w:rPr>
              <w:br/>
              <w:t>- Chủ tịch, các PCT UBND tỉnh;</w:t>
            </w:r>
            <w:r w:rsidR="000C2C13" w:rsidRPr="009D7E5E">
              <w:rPr>
                <w:rFonts w:eastAsia="Times New Roman" w:cs="Times New Roman"/>
                <w:color w:val="000000"/>
                <w:sz w:val="22"/>
              </w:rPr>
              <w:br/>
              <w:t>- Chánh, các PCVP UBND tỉnh;</w:t>
            </w:r>
            <w:r w:rsidR="000C2C13" w:rsidRPr="009D7E5E">
              <w:rPr>
                <w:rFonts w:eastAsia="Times New Roman" w:cs="Times New Roman"/>
                <w:color w:val="000000"/>
                <w:sz w:val="22"/>
              </w:rPr>
              <w:br/>
              <w:t>- C</w:t>
            </w:r>
            <w:r>
              <w:rPr>
                <w:rFonts w:eastAsia="Times New Roman" w:cs="Times New Roman"/>
                <w:color w:val="000000"/>
                <w:sz w:val="22"/>
              </w:rPr>
              <w:t>ổ</w:t>
            </w:r>
            <w:r w:rsidR="000C2C13" w:rsidRPr="009D7E5E">
              <w:rPr>
                <w:rFonts w:eastAsia="Times New Roman" w:cs="Times New Roman"/>
                <w:color w:val="000000"/>
                <w:sz w:val="22"/>
              </w:rPr>
              <w:t>ng Thông tin điện tử tỉnh;</w:t>
            </w:r>
            <w:r w:rsidR="000C2C13" w:rsidRPr="009D7E5E">
              <w:rPr>
                <w:rFonts w:eastAsia="Times New Roman" w:cs="Times New Roman"/>
                <w:color w:val="000000"/>
                <w:sz w:val="22"/>
              </w:rPr>
              <w:br/>
              <w:t>- Sở Tư pháp (tự kiểm tra văn bản);</w:t>
            </w:r>
            <w:r w:rsidR="00707850" w:rsidRPr="00707850">
              <w:rPr>
                <w:rFonts w:eastAsia="Times New Roman" w:cs="Times New Roman"/>
                <w:color w:val="000000"/>
                <w:sz w:val="22"/>
              </w:rPr>
              <w:br/>
              <w:t>- Ủy ban nhân dân các xã, phường</w:t>
            </w:r>
            <w:r>
              <w:rPr>
                <w:rFonts w:eastAsia="Times New Roman" w:cs="Times New Roman"/>
                <w:color w:val="000000"/>
                <w:sz w:val="22"/>
              </w:rPr>
              <w:t>;</w:t>
            </w:r>
            <w:r w:rsidR="00707850" w:rsidRPr="00707850">
              <w:rPr>
                <w:rFonts w:eastAsia="Times New Roman" w:cs="Times New Roman"/>
                <w:color w:val="000000"/>
                <w:sz w:val="22"/>
              </w:rPr>
              <w:br/>
              <w:t xml:space="preserve">- Lưu: VT, </w:t>
            </w:r>
            <w:r>
              <w:rPr>
                <w:rFonts w:eastAsia="Times New Roman" w:cs="Times New Roman"/>
                <w:color w:val="000000"/>
                <w:sz w:val="22"/>
              </w:rPr>
              <w:t>TH, KT, XD, TNMT</w:t>
            </w:r>
            <w:r w:rsidR="00707850" w:rsidRPr="00707850">
              <w:rPr>
                <w:rFonts w:eastAsia="Times New Roman" w:cs="Times New Roman"/>
                <w:color w:val="000000"/>
                <w:sz w:val="22"/>
              </w:rPr>
              <w:t>.</w:t>
            </w:r>
          </w:p>
        </w:tc>
        <w:tc>
          <w:tcPr>
            <w:tcW w:w="2500" w:type="pct"/>
            <w:shd w:val="clear" w:color="auto" w:fill="FFFFFF"/>
            <w:tcMar>
              <w:top w:w="0" w:type="dxa"/>
              <w:left w:w="108" w:type="dxa"/>
              <w:bottom w:w="0" w:type="dxa"/>
              <w:right w:w="108" w:type="dxa"/>
            </w:tcMar>
            <w:hideMark/>
          </w:tcPr>
          <w:p w14:paraId="2B0F7C4E" w14:textId="77777777" w:rsidR="009F0806" w:rsidRDefault="00707850" w:rsidP="00707850">
            <w:pPr>
              <w:spacing w:before="120" w:after="120" w:line="234" w:lineRule="atLeast"/>
              <w:jc w:val="center"/>
              <w:rPr>
                <w:rFonts w:eastAsia="Times New Roman" w:cs="Times New Roman"/>
                <w:b/>
                <w:bCs/>
                <w:color w:val="000000"/>
                <w:sz w:val="28"/>
                <w:szCs w:val="28"/>
              </w:rPr>
            </w:pPr>
            <w:r w:rsidRPr="00707850">
              <w:rPr>
                <w:rFonts w:eastAsia="Times New Roman" w:cs="Times New Roman"/>
                <w:b/>
                <w:bCs/>
                <w:color w:val="000000"/>
                <w:sz w:val="28"/>
                <w:szCs w:val="28"/>
              </w:rPr>
              <w:t>TM. ỦY BAN NHÂN DÂN</w:t>
            </w:r>
            <w:r w:rsidRPr="00707850">
              <w:rPr>
                <w:rFonts w:eastAsia="Times New Roman" w:cs="Times New Roman"/>
                <w:b/>
                <w:bCs/>
                <w:color w:val="000000"/>
                <w:sz w:val="28"/>
                <w:szCs w:val="28"/>
              </w:rPr>
              <w:br/>
              <w:t>CHỦ TỊCH</w:t>
            </w:r>
            <w:r w:rsidRPr="00707850">
              <w:rPr>
                <w:rFonts w:eastAsia="Times New Roman" w:cs="Times New Roman"/>
                <w:b/>
                <w:bCs/>
                <w:color w:val="000000"/>
                <w:sz w:val="28"/>
                <w:szCs w:val="28"/>
              </w:rPr>
              <w:br/>
            </w:r>
            <w:r w:rsidRPr="00707850">
              <w:rPr>
                <w:rFonts w:eastAsia="Times New Roman" w:cs="Times New Roman"/>
                <w:b/>
                <w:bCs/>
                <w:color w:val="000000"/>
                <w:sz w:val="28"/>
                <w:szCs w:val="28"/>
              </w:rPr>
              <w:br/>
            </w:r>
          </w:p>
          <w:p w14:paraId="7D9FA114" w14:textId="0EC8090A" w:rsidR="00707850" w:rsidRPr="00707850" w:rsidRDefault="00707850" w:rsidP="00707850">
            <w:pPr>
              <w:spacing w:before="120" w:after="120" w:line="234" w:lineRule="atLeast"/>
              <w:jc w:val="center"/>
              <w:rPr>
                <w:rFonts w:eastAsia="Times New Roman" w:cs="Times New Roman"/>
                <w:color w:val="000000"/>
                <w:sz w:val="28"/>
                <w:szCs w:val="28"/>
              </w:rPr>
            </w:pPr>
            <w:r w:rsidRPr="00707850">
              <w:rPr>
                <w:rFonts w:eastAsia="Times New Roman" w:cs="Times New Roman"/>
                <w:b/>
                <w:bCs/>
                <w:color w:val="000000"/>
                <w:sz w:val="28"/>
                <w:szCs w:val="28"/>
              </w:rPr>
              <w:br/>
            </w:r>
            <w:r w:rsidRPr="00707850">
              <w:rPr>
                <w:rFonts w:eastAsia="Times New Roman" w:cs="Times New Roman"/>
                <w:b/>
                <w:bCs/>
                <w:color w:val="000000"/>
                <w:sz w:val="28"/>
                <w:szCs w:val="28"/>
              </w:rPr>
              <w:br/>
            </w:r>
            <w:r w:rsidRPr="00707850">
              <w:rPr>
                <w:rFonts w:eastAsia="Times New Roman" w:cs="Times New Roman"/>
                <w:b/>
                <w:bCs/>
                <w:color w:val="000000"/>
                <w:sz w:val="28"/>
                <w:szCs w:val="28"/>
              </w:rPr>
              <w:br/>
              <w:t>Nguyễn Tuấn Anh</w:t>
            </w:r>
          </w:p>
        </w:tc>
      </w:tr>
    </w:tbl>
    <w:p w14:paraId="051582CD" w14:textId="37277FDC" w:rsidR="00127F90" w:rsidRDefault="00707850" w:rsidP="00707850">
      <w:pPr>
        <w:shd w:val="clear" w:color="auto" w:fill="FFFFFF"/>
        <w:spacing w:before="120" w:after="120" w:line="234" w:lineRule="atLeast"/>
        <w:jc w:val="left"/>
        <w:rPr>
          <w:rFonts w:eastAsia="Times New Roman" w:cs="Times New Roman"/>
          <w:b/>
          <w:bCs/>
          <w:color w:val="000000"/>
          <w:sz w:val="28"/>
          <w:szCs w:val="28"/>
        </w:rPr>
      </w:pPr>
      <w:r w:rsidRPr="00707850">
        <w:rPr>
          <w:rFonts w:eastAsia="Times New Roman" w:cs="Times New Roman"/>
          <w:b/>
          <w:bCs/>
          <w:color w:val="000000"/>
          <w:sz w:val="28"/>
          <w:szCs w:val="28"/>
        </w:rPr>
        <w:t> </w:t>
      </w:r>
    </w:p>
    <w:p w14:paraId="5C7C7854" w14:textId="77777777" w:rsidR="00B07FEE" w:rsidRDefault="00B07FEE" w:rsidP="00707850">
      <w:pPr>
        <w:shd w:val="clear" w:color="auto" w:fill="FFFFFF"/>
        <w:spacing w:after="0" w:line="234" w:lineRule="atLeast"/>
        <w:jc w:val="center"/>
        <w:rPr>
          <w:rFonts w:eastAsia="Times New Roman" w:cs="Times New Roman"/>
          <w:b/>
          <w:bCs/>
          <w:color w:val="000000"/>
          <w:sz w:val="28"/>
          <w:szCs w:val="28"/>
        </w:rPr>
        <w:sectPr w:rsidR="00B07FEE" w:rsidSect="00127F90">
          <w:pgSz w:w="11909" w:h="16834" w:code="9"/>
          <w:pgMar w:top="1134" w:right="1134" w:bottom="1134" w:left="1701" w:header="720" w:footer="720" w:gutter="0"/>
          <w:cols w:space="720"/>
          <w:docGrid w:linePitch="360"/>
        </w:sectPr>
      </w:pPr>
      <w:bookmarkStart w:id="8" w:name="chuong_pl"/>
    </w:p>
    <w:p w14:paraId="683031DB" w14:textId="52A9F081" w:rsidR="00707850" w:rsidRPr="00707850" w:rsidRDefault="00707850" w:rsidP="00707850">
      <w:pPr>
        <w:shd w:val="clear" w:color="auto" w:fill="FFFFFF"/>
        <w:spacing w:after="0" w:line="234" w:lineRule="atLeast"/>
        <w:jc w:val="center"/>
        <w:rPr>
          <w:rFonts w:eastAsia="Times New Roman" w:cs="Times New Roman"/>
          <w:color w:val="000000"/>
          <w:sz w:val="28"/>
          <w:szCs w:val="28"/>
        </w:rPr>
      </w:pPr>
      <w:r w:rsidRPr="00707850">
        <w:rPr>
          <w:rFonts w:eastAsia="Times New Roman" w:cs="Times New Roman"/>
          <w:b/>
          <w:bCs/>
          <w:color w:val="000000"/>
          <w:sz w:val="28"/>
          <w:szCs w:val="28"/>
        </w:rPr>
        <w:lastRenderedPageBreak/>
        <w:t>PHỤ LỤC</w:t>
      </w:r>
      <w:bookmarkEnd w:id="8"/>
    </w:p>
    <w:p w14:paraId="1BF59D31" w14:textId="7F81C7BE" w:rsidR="00707850" w:rsidRDefault="00707850" w:rsidP="00707850">
      <w:pPr>
        <w:shd w:val="clear" w:color="auto" w:fill="FFFFFF"/>
        <w:spacing w:after="0" w:line="234" w:lineRule="atLeast"/>
        <w:jc w:val="center"/>
        <w:rPr>
          <w:rFonts w:eastAsia="Times New Roman" w:cs="Times New Roman"/>
          <w:i/>
          <w:iCs/>
          <w:color w:val="000000"/>
          <w:sz w:val="28"/>
          <w:szCs w:val="28"/>
        </w:rPr>
      </w:pPr>
      <w:bookmarkStart w:id="9" w:name="chuong_pl_name"/>
      <w:r w:rsidRPr="00707850">
        <w:rPr>
          <w:rFonts w:eastAsia="Times New Roman" w:cs="Times New Roman"/>
          <w:b/>
          <w:bCs/>
          <w:color w:val="000000"/>
          <w:szCs w:val="26"/>
        </w:rPr>
        <w:t xml:space="preserve">MỰC NƯỚC TƯƠNG ỨNG VỚI CÁC CẤP BÁO ĐỘNG LŨ TẠI MỘT SỐ VỊ </w:t>
      </w:r>
      <w:r w:rsidRPr="00845B74">
        <w:rPr>
          <w:rFonts w:eastAsia="Times New Roman" w:cs="Times New Roman"/>
          <w:b/>
          <w:bCs/>
          <w:szCs w:val="26"/>
        </w:rPr>
        <w:t>TRÍ</w:t>
      </w:r>
      <w:r w:rsidR="00363820" w:rsidRPr="00845B74">
        <w:rPr>
          <w:rFonts w:eastAsia="Times New Roman" w:cs="Times New Roman"/>
          <w:b/>
          <w:bCs/>
          <w:szCs w:val="26"/>
        </w:rPr>
        <w:t xml:space="preserve"> CỦA MỘT SỐ</w:t>
      </w:r>
      <w:r w:rsidRPr="00845B74">
        <w:rPr>
          <w:rFonts w:eastAsia="Times New Roman" w:cs="Times New Roman"/>
          <w:b/>
          <w:bCs/>
          <w:szCs w:val="26"/>
        </w:rPr>
        <w:t xml:space="preserve"> SUỐI </w:t>
      </w:r>
      <w:r w:rsidRPr="00707850">
        <w:rPr>
          <w:rFonts w:eastAsia="Times New Roman" w:cs="Times New Roman"/>
          <w:b/>
          <w:bCs/>
          <w:color w:val="000000"/>
          <w:szCs w:val="26"/>
        </w:rPr>
        <w:t xml:space="preserve">TRÊN ĐỊA BÀN </w:t>
      </w:r>
      <w:r w:rsidR="008161D6" w:rsidRPr="00B07FEE">
        <w:rPr>
          <w:rFonts w:eastAsia="Times New Roman" w:cs="Times New Roman"/>
          <w:b/>
          <w:bCs/>
          <w:color w:val="000000"/>
          <w:szCs w:val="26"/>
        </w:rPr>
        <w:t>TỈNH LÀO CAI</w:t>
      </w:r>
      <w:bookmarkEnd w:id="9"/>
      <w:r w:rsidRPr="00707850">
        <w:rPr>
          <w:rFonts w:eastAsia="Times New Roman" w:cs="Times New Roman"/>
          <w:b/>
          <w:bCs/>
          <w:color w:val="000000"/>
          <w:szCs w:val="26"/>
        </w:rPr>
        <w:br/>
      </w:r>
      <w:r w:rsidRPr="00707850">
        <w:rPr>
          <w:rFonts w:eastAsia="Times New Roman" w:cs="Times New Roman"/>
          <w:i/>
          <w:iCs/>
          <w:color w:val="000000"/>
          <w:sz w:val="28"/>
          <w:szCs w:val="28"/>
        </w:rPr>
        <w:t xml:space="preserve">(Ban hành kèm theo Quyết định số: </w:t>
      </w:r>
      <w:r w:rsidR="00B07FEE">
        <w:rPr>
          <w:rFonts w:eastAsia="Times New Roman" w:cs="Times New Roman"/>
          <w:i/>
          <w:iCs/>
          <w:color w:val="000000"/>
          <w:sz w:val="28"/>
          <w:szCs w:val="28"/>
        </w:rPr>
        <w:t>……</w:t>
      </w:r>
      <w:r w:rsidRPr="00707850">
        <w:rPr>
          <w:rFonts w:eastAsia="Times New Roman" w:cs="Times New Roman"/>
          <w:i/>
          <w:iCs/>
          <w:color w:val="000000"/>
          <w:sz w:val="28"/>
          <w:szCs w:val="28"/>
        </w:rPr>
        <w:t>/202</w:t>
      </w:r>
      <w:r w:rsidR="00B07FEE">
        <w:rPr>
          <w:rFonts w:eastAsia="Times New Roman" w:cs="Times New Roman"/>
          <w:i/>
          <w:iCs/>
          <w:color w:val="000000"/>
          <w:sz w:val="28"/>
          <w:szCs w:val="28"/>
        </w:rPr>
        <w:t>6</w:t>
      </w:r>
      <w:r w:rsidRPr="00707850">
        <w:rPr>
          <w:rFonts w:eastAsia="Times New Roman" w:cs="Times New Roman"/>
          <w:i/>
          <w:iCs/>
          <w:color w:val="000000"/>
          <w:sz w:val="28"/>
          <w:szCs w:val="28"/>
        </w:rPr>
        <w:t xml:space="preserve">/QĐ-UBND ngày </w:t>
      </w:r>
      <w:r w:rsidR="00B07FEE">
        <w:rPr>
          <w:rFonts w:eastAsia="Times New Roman" w:cs="Times New Roman"/>
          <w:i/>
          <w:iCs/>
          <w:color w:val="000000"/>
          <w:sz w:val="28"/>
          <w:szCs w:val="28"/>
        </w:rPr>
        <w:t>……</w:t>
      </w:r>
      <w:r w:rsidRPr="00707850">
        <w:rPr>
          <w:rFonts w:eastAsia="Times New Roman" w:cs="Times New Roman"/>
          <w:i/>
          <w:iCs/>
          <w:color w:val="000000"/>
          <w:sz w:val="28"/>
          <w:szCs w:val="28"/>
        </w:rPr>
        <w:t xml:space="preserve"> tháng </w:t>
      </w:r>
      <w:r w:rsidR="00B07FEE">
        <w:rPr>
          <w:rFonts w:eastAsia="Times New Roman" w:cs="Times New Roman"/>
          <w:i/>
          <w:iCs/>
          <w:color w:val="000000"/>
          <w:sz w:val="28"/>
          <w:szCs w:val="28"/>
        </w:rPr>
        <w:t>……</w:t>
      </w:r>
      <w:r w:rsidRPr="00707850">
        <w:rPr>
          <w:rFonts w:eastAsia="Times New Roman" w:cs="Times New Roman"/>
          <w:i/>
          <w:iCs/>
          <w:color w:val="000000"/>
          <w:sz w:val="28"/>
          <w:szCs w:val="28"/>
        </w:rPr>
        <w:t xml:space="preserve"> năm 202</w:t>
      </w:r>
      <w:r w:rsidR="00B07FEE">
        <w:rPr>
          <w:rFonts w:eastAsia="Times New Roman" w:cs="Times New Roman"/>
          <w:i/>
          <w:iCs/>
          <w:color w:val="000000"/>
          <w:sz w:val="28"/>
          <w:szCs w:val="28"/>
        </w:rPr>
        <w:t>6</w:t>
      </w:r>
      <w:r w:rsidRPr="00707850">
        <w:rPr>
          <w:rFonts w:eastAsia="Times New Roman" w:cs="Times New Roman"/>
          <w:i/>
          <w:iCs/>
          <w:color w:val="000000"/>
          <w:sz w:val="28"/>
          <w:szCs w:val="28"/>
        </w:rPr>
        <w:t xml:space="preserve"> của Ủy ban nhân dân </w:t>
      </w:r>
      <w:r w:rsidR="008161D6">
        <w:rPr>
          <w:rFonts w:eastAsia="Times New Roman" w:cs="Times New Roman"/>
          <w:i/>
          <w:iCs/>
          <w:color w:val="000000"/>
          <w:sz w:val="28"/>
          <w:szCs w:val="28"/>
        </w:rPr>
        <w:t>tỉnh Lào Cai</w:t>
      </w:r>
      <w:r w:rsidRPr="00707850">
        <w:rPr>
          <w:rFonts w:eastAsia="Times New Roman" w:cs="Times New Roman"/>
          <w:i/>
          <w:iCs/>
          <w:color w:val="000000"/>
          <w:sz w:val="28"/>
          <w:szCs w:val="28"/>
        </w:rPr>
        <w:t>)</w:t>
      </w:r>
    </w:p>
    <w:p w14:paraId="5234E7B5" w14:textId="7B080827" w:rsidR="00B07FEE" w:rsidRPr="00366212" w:rsidRDefault="00B07FEE" w:rsidP="00707850">
      <w:pPr>
        <w:shd w:val="clear" w:color="auto" w:fill="FFFFFF"/>
        <w:spacing w:after="0" w:line="234" w:lineRule="atLeast"/>
        <w:jc w:val="center"/>
        <w:rPr>
          <w:rFonts w:eastAsia="Times New Roman" w:cs="Times New Roman"/>
          <w:b/>
          <w:bCs/>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4"/>
        <w:gridCol w:w="1788"/>
        <w:gridCol w:w="1591"/>
        <w:gridCol w:w="5193"/>
        <w:gridCol w:w="1385"/>
        <w:gridCol w:w="1385"/>
        <w:gridCol w:w="838"/>
        <w:gridCol w:w="841"/>
        <w:gridCol w:w="841"/>
      </w:tblGrid>
      <w:tr w:rsidR="00B711F2" w:rsidRPr="00707850" w14:paraId="41D804CC" w14:textId="77777777" w:rsidTr="006677E1">
        <w:trPr>
          <w:tblHeader/>
          <w:tblCellSpacing w:w="0" w:type="dxa"/>
        </w:trPr>
        <w:tc>
          <w:tcPr>
            <w:tcW w:w="23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89C133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STT</w:t>
            </w:r>
          </w:p>
        </w:tc>
        <w:tc>
          <w:tcPr>
            <w:tcW w:w="615" w:type="pct"/>
            <w:vMerge w:val="restart"/>
            <w:tcBorders>
              <w:top w:val="single" w:sz="8" w:space="0" w:color="auto"/>
              <w:left w:val="nil"/>
              <w:bottom w:val="single" w:sz="8" w:space="0" w:color="auto"/>
              <w:right w:val="single" w:sz="8" w:space="0" w:color="auto"/>
            </w:tcBorders>
            <w:shd w:val="clear" w:color="auto" w:fill="FFFFFF"/>
            <w:vAlign w:val="center"/>
            <w:hideMark/>
          </w:tcPr>
          <w:p w14:paraId="569A7B4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Tên điểm báo động lũ</w:t>
            </w:r>
          </w:p>
        </w:tc>
        <w:tc>
          <w:tcPr>
            <w:tcW w:w="547" w:type="pct"/>
            <w:vMerge w:val="restart"/>
            <w:tcBorders>
              <w:top w:val="single" w:sz="8" w:space="0" w:color="auto"/>
              <w:left w:val="nil"/>
              <w:bottom w:val="single" w:sz="8" w:space="0" w:color="auto"/>
              <w:right w:val="single" w:sz="8" w:space="0" w:color="auto"/>
            </w:tcBorders>
            <w:shd w:val="clear" w:color="auto" w:fill="FFFFFF"/>
            <w:vAlign w:val="center"/>
            <w:hideMark/>
          </w:tcPr>
          <w:p w14:paraId="7F78192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Tên suối</w:t>
            </w:r>
          </w:p>
        </w:tc>
        <w:tc>
          <w:tcPr>
            <w:tcW w:w="1785" w:type="pct"/>
            <w:vMerge w:val="restart"/>
            <w:tcBorders>
              <w:top w:val="single" w:sz="8" w:space="0" w:color="auto"/>
              <w:left w:val="nil"/>
              <w:bottom w:val="single" w:sz="8" w:space="0" w:color="auto"/>
              <w:right w:val="single" w:sz="8" w:space="0" w:color="auto"/>
            </w:tcBorders>
            <w:shd w:val="clear" w:color="auto" w:fill="FFFFFF"/>
            <w:vAlign w:val="center"/>
            <w:hideMark/>
          </w:tcPr>
          <w:p w14:paraId="3D69B62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Vị trí</w:t>
            </w:r>
          </w:p>
        </w:tc>
        <w:tc>
          <w:tcPr>
            <w:tcW w:w="952" w:type="pct"/>
            <w:gridSpan w:val="2"/>
            <w:tcBorders>
              <w:top w:val="single" w:sz="8" w:space="0" w:color="auto"/>
              <w:left w:val="nil"/>
              <w:bottom w:val="single" w:sz="8" w:space="0" w:color="auto"/>
              <w:right w:val="single" w:sz="8" w:space="0" w:color="auto"/>
            </w:tcBorders>
            <w:shd w:val="clear" w:color="auto" w:fill="FFFFFF"/>
            <w:vAlign w:val="center"/>
            <w:hideMark/>
          </w:tcPr>
          <w:p w14:paraId="0F1E6028" w14:textId="77777777" w:rsidR="00707850" w:rsidRDefault="00707850" w:rsidP="00165346">
            <w:pPr>
              <w:spacing w:after="0" w:line="240" w:lineRule="auto"/>
              <w:ind w:left="57" w:right="57"/>
              <w:jc w:val="center"/>
              <w:rPr>
                <w:rFonts w:eastAsia="Times New Roman" w:cs="Times New Roman"/>
                <w:b/>
                <w:bCs/>
                <w:color w:val="000000"/>
                <w:sz w:val="28"/>
                <w:szCs w:val="28"/>
              </w:rPr>
            </w:pPr>
            <w:r w:rsidRPr="00707850">
              <w:rPr>
                <w:rFonts w:eastAsia="Times New Roman" w:cs="Times New Roman"/>
                <w:b/>
                <w:bCs/>
                <w:color w:val="000000"/>
                <w:sz w:val="28"/>
                <w:szCs w:val="28"/>
              </w:rPr>
              <w:t>Tọa độ</w:t>
            </w:r>
          </w:p>
          <w:p w14:paraId="1B7DA6A6" w14:textId="513F3348" w:rsidR="00B711F2" w:rsidRPr="00707850" w:rsidRDefault="00B711F2" w:rsidP="00165346">
            <w:pPr>
              <w:spacing w:after="0" w:line="240" w:lineRule="auto"/>
              <w:ind w:left="57" w:right="57"/>
              <w:jc w:val="center"/>
              <w:rPr>
                <w:rFonts w:eastAsia="Times New Roman" w:cs="Times New Roman"/>
                <w:b/>
                <w:bCs/>
                <w:color w:val="000000"/>
                <w:sz w:val="28"/>
                <w:szCs w:val="28"/>
              </w:rPr>
            </w:pPr>
            <w:r w:rsidRPr="00165346">
              <w:rPr>
                <w:rFonts w:eastAsia="Times New Roman" w:cs="Times New Roman"/>
                <w:b/>
                <w:bCs/>
                <w:color w:val="000000"/>
                <w:sz w:val="28"/>
                <w:szCs w:val="28"/>
              </w:rPr>
              <w:t>(Hệ tọa độ VN2000 kinh tuyến trục 104</w:t>
            </w:r>
            <w:r w:rsidRPr="00165346">
              <w:rPr>
                <w:rFonts w:eastAsia="Times New Roman" w:cs="Times New Roman"/>
                <w:b/>
                <w:bCs/>
                <w:color w:val="000000"/>
                <w:sz w:val="28"/>
                <w:szCs w:val="28"/>
                <w:vertAlign w:val="superscript"/>
              </w:rPr>
              <w:t>o</w:t>
            </w:r>
            <w:r w:rsidRPr="00165346">
              <w:rPr>
                <w:rFonts w:eastAsia="Times New Roman" w:cs="Times New Roman"/>
                <w:b/>
                <w:bCs/>
                <w:color w:val="000000"/>
                <w:sz w:val="28"/>
                <w:szCs w:val="28"/>
              </w:rPr>
              <w:t>45’ múi chiếu 3</w:t>
            </w:r>
            <w:r w:rsidRPr="00165346">
              <w:rPr>
                <w:rFonts w:eastAsia="Times New Roman" w:cs="Times New Roman"/>
                <w:b/>
                <w:bCs/>
                <w:color w:val="000000"/>
                <w:sz w:val="28"/>
                <w:szCs w:val="28"/>
                <w:vertAlign w:val="superscript"/>
              </w:rPr>
              <w:t>o</w:t>
            </w:r>
            <w:r w:rsidRPr="00165346">
              <w:rPr>
                <w:rFonts w:eastAsia="Times New Roman" w:cs="Times New Roman"/>
                <w:b/>
                <w:bCs/>
                <w:color w:val="000000"/>
                <w:sz w:val="28"/>
                <w:szCs w:val="28"/>
              </w:rPr>
              <w:t>)</w:t>
            </w:r>
          </w:p>
        </w:tc>
        <w:tc>
          <w:tcPr>
            <w:tcW w:w="866" w:type="pct"/>
            <w:gridSpan w:val="3"/>
            <w:tcBorders>
              <w:top w:val="single" w:sz="8" w:space="0" w:color="auto"/>
              <w:left w:val="nil"/>
              <w:bottom w:val="single" w:sz="8" w:space="0" w:color="auto"/>
              <w:right w:val="single" w:sz="8" w:space="0" w:color="auto"/>
            </w:tcBorders>
            <w:shd w:val="clear" w:color="auto" w:fill="FFFFFF"/>
            <w:vAlign w:val="center"/>
            <w:hideMark/>
          </w:tcPr>
          <w:p w14:paraId="3E6EF5C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Mực nước tương ứng với các cấp báo động (m)</w:t>
            </w:r>
          </w:p>
        </w:tc>
      </w:tr>
      <w:tr w:rsidR="00165346" w:rsidRPr="00707850" w14:paraId="22B39FF3" w14:textId="77777777" w:rsidTr="006677E1">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73CEBB7" w14:textId="77777777" w:rsidR="00707850" w:rsidRPr="00707850" w:rsidRDefault="00707850" w:rsidP="00165346">
            <w:pPr>
              <w:spacing w:after="0" w:line="240" w:lineRule="auto"/>
              <w:ind w:left="57" w:right="57"/>
              <w:jc w:val="left"/>
              <w:rPr>
                <w:rFonts w:eastAsia="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72B8AA6" w14:textId="77777777" w:rsidR="00707850" w:rsidRPr="00707850" w:rsidRDefault="00707850" w:rsidP="00165346">
            <w:pPr>
              <w:spacing w:after="0" w:line="240" w:lineRule="auto"/>
              <w:ind w:left="57" w:right="57"/>
              <w:jc w:val="left"/>
              <w:rPr>
                <w:rFonts w:eastAsia="Times New Roman" w:cs="Times New Roman"/>
                <w:color w:val="000000"/>
                <w:sz w:val="28"/>
                <w:szCs w:val="28"/>
              </w:rPr>
            </w:pPr>
          </w:p>
        </w:tc>
        <w:tc>
          <w:tcPr>
            <w:tcW w:w="547" w:type="pct"/>
            <w:vMerge/>
            <w:tcBorders>
              <w:top w:val="single" w:sz="8" w:space="0" w:color="auto"/>
              <w:left w:val="nil"/>
              <w:bottom w:val="single" w:sz="8" w:space="0" w:color="auto"/>
              <w:right w:val="single" w:sz="8" w:space="0" w:color="auto"/>
            </w:tcBorders>
            <w:shd w:val="clear" w:color="auto" w:fill="FFFFFF"/>
            <w:vAlign w:val="center"/>
            <w:hideMark/>
          </w:tcPr>
          <w:p w14:paraId="7C72BA7F" w14:textId="77777777" w:rsidR="00707850" w:rsidRPr="00707850" w:rsidRDefault="00707850" w:rsidP="00165346">
            <w:pPr>
              <w:spacing w:after="0" w:line="240" w:lineRule="auto"/>
              <w:ind w:left="57" w:right="57"/>
              <w:jc w:val="left"/>
              <w:rPr>
                <w:rFonts w:eastAsia="Times New Roman" w:cs="Times New Roman"/>
                <w:color w:val="000000"/>
                <w:sz w:val="28"/>
                <w:szCs w:val="28"/>
              </w:rPr>
            </w:pPr>
          </w:p>
        </w:tc>
        <w:tc>
          <w:tcPr>
            <w:tcW w:w="1785" w:type="pct"/>
            <w:vMerge/>
            <w:tcBorders>
              <w:top w:val="single" w:sz="8" w:space="0" w:color="auto"/>
              <w:left w:val="nil"/>
              <w:bottom w:val="single" w:sz="8" w:space="0" w:color="auto"/>
              <w:right w:val="single" w:sz="8" w:space="0" w:color="auto"/>
            </w:tcBorders>
            <w:shd w:val="clear" w:color="auto" w:fill="FFFFFF"/>
            <w:vAlign w:val="center"/>
            <w:hideMark/>
          </w:tcPr>
          <w:p w14:paraId="5869A32E" w14:textId="77777777" w:rsidR="00707850" w:rsidRPr="00707850" w:rsidRDefault="00707850" w:rsidP="00165346">
            <w:pPr>
              <w:spacing w:after="0" w:line="240" w:lineRule="auto"/>
              <w:ind w:left="57" w:right="57"/>
              <w:jc w:val="left"/>
              <w:rPr>
                <w:rFonts w:eastAsia="Times New Roman" w:cs="Times New Roman"/>
                <w:color w:val="000000"/>
                <w:sz w:val="28"/>
                <w:szCs w:val="28"/>
              </w:rPr>
            </w:pPr>
          </w:p>
        </w:tc>
        <w:tc>
          <w:tcPr>
            <w:tcW w:w="476" w:type="pct"/>
            <w:tcBorders>
              <w:top w:val="nil"/>
              <w:left w:val="nil"/>
              <w:bottom w:val="single" w:sz="8" w:space="0" w:color="auto"/>
              <w:right w:val="single" w:sz="8" w:space="0" w:color="auto"/>
            </w:tcBorders>
            <w:shd w:val="clear" w:color="auto" w:fill="FFFFFF"/>
            <w:vAlign w:val="center"/>
            <w:hideMark/>
          </w:tcPr>
          <w:p w14:paraId="67A5FE17" w14:textId="747AF33B"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X (</w:t>
            </w:r>
            <w:r w:rsidR="00B711F2">
              <w:rPr>
                <w:rFonts w:eastAsia="Times New Roman" w:cs="Times New Roman"/>
                <w:b/>
                <w:bCs/>
                <w:color w:val="000000"/>
                <w:sz w:val="28"/>
                <w:szCs w:val="28"/>
              </w:rPr>
              <w:t>m</w:t>
            </w:r>
            <w:r w:rsidRPr="00707850">
              <w:rPr>
                <w:rFonts w:eastAsia="Times New Roman" w:cs="Times New Roman"/>
                <w:b/>
                <w:bCs/>
                <w:color w:val="000000"/>
                <w:sz w:val="28"/>
                <w:szCs w:val="28"/>
              </w:rPr>
              <w:t>)</w:t>
            </w:r>
          </w:p>
        </w:tc>
        <w:tc>
          <w:tcPr>
            <w:tcW w:w="476" w:type="pct"/>
            <w:tcBorders>
              <w:top w:val="nil"/>
              <w:left w:val="nil"/>
              <w:bottom w:val="single" w:sz="8" w:space="0" w:color="auto"/>
              <w:right w:val="single" w:sz="8" w:space="0" w:color="auto"/>
            </w:tcBorders>
            <w:shd w:val="clear" w:color="auto" w:fill="FFFFFF"/>
            <w:vAlign w:val="center"/>
            <w:hideMark/>
          </w:tcPr>
          <w:p w14:paraId="6611A526" w14:textId="337BB821"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Y (</w:t>
            </w:r>
            <w:r w:rsidR="00B711F2">
              <w:rPr>
                <w:rFonts w:eastAsia="Times New Roman" w:cs="Times New Roman"/>
                <w:b/>
                <w:bCs/>
                <w:color w:val="000000"/>
                <w:sz w:val="28"/>
                <w:szCs w:val="28"/>
              </w:rPr>
              <w:t>m</w:t>
            </w:r>
            <w:r w:rsidRPr="00707850">
              <w:rPr>
                <w:rFonts w:eastAsia="Times New Roman" w:cs="Times New Roman"/>
                <w:b/>
                <w:bCs/>
                <w:color w:val="000000"/>
                <w:sz w:val="28"/>
                <w:szCs w:val="28"/>
              </w:rPr>
              <w:t>)</w:t>
            </w:r>
          </w:p>
        </w:tc>
        <w:tc>
          <w:tcPr>
            <w:tcW w:w="288" w:type="pct"/>
            <w:tcBorders>
              <w:top w:val="nil"/>
              <w:left w:val="nil"/>
              <w:bottom w:val="single" w:sz="8" w:space="0" w:color="auto"/>
              <w:right w:val="single" w:sz="8" w:space="0" w:color="auto"/>
            </w:tcBorders>
            <w:shd w:val="clear" w:color="auto" w:fill="FFFFFF"/>
            <w:vAlign w:val="center"/>
            <w:hideMark/>
          </w:tcPr>
          <w:p w14:paraId="6FF7D895" w14:textId="77777777" w:rsidR="00165346" w:rsidRDefault="00165346" w:rsidP="00165346">
            <w:pPr>
              <w:spacing w:after="0" w:line="240" w:lineRule="auto"/>
              <w:ind w:left="57" w:right="57"/>
              <w:jc w:val="center"/>
              <w:rPr>
                <w:rFonts w:eastAsia="Times New Roman" w:cs="Times New Roman"/>
                <w:b/>
                <w:bCs/>
                <w:color w:val="000000"/>
                <w:sz w:val="28"/>
                <w:szCs w:val="28"/>
              </w:rPr>
            </w:pPr>
            <w:r>
              <w:rPr>
                <w:rFonts w:eastAsia="Times New Roman" w:cs="Times New Roman"/>
                <w:b/>
                <w:bCs/>
                <w:color w:val="000000"/>
                <w:sz w:val="28"/>
                <w:szCs w:val="28"/>
              </w:rPr>
              <w:t xml:space="preserve">Cấp </w:t>
            </w:r>
          </w:p>
          <w:p w14:paraId="4DF9991E" w14:textId="0820DE2B"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b/>
                <w:bCs/>
                <w:color w:val="000000"/>
                <w:sz w:val="28"/>
                <w:szCs w:val="28"/>
              </w:rPr>
              <w:t>I</w:t>
            </w:r>
          </w:p>
        </w:tc>
        <w:tc>
          <w:tcPr>
            <w:tcW w:w="289" w:type="pct"/>
            <w:tcBorders>
              <w:top w:val="nil"/>
              <w:left w:val="nil"/>
              <w:bottom w:val="single" w:sz="8" w:space="0" w:color="auto"/>
              <w:right w:val="single" w:sz="8" w:space="0" w:color="auto"/>
            </w:tcBorders>
            <w:shd w:val="clear" w:color="auto" w:fill="FFFFFF"/>
            <w:vAlign w:val="center"/>
            <w:hideMark/>
          </w:tcPr>
          <w:p w14:paraId="7B73E677" w14:textId="51945743" w:rsidR="00707850" w:rsidRPr="00707850" w:rsidRDefault="00165346" w:rsidP="00165346">
            <w:pPr>
              <w:spacing w:after="0" w:line="240" w:lineRule="auto"/>
              <w:ind w:left="57" w:right="57"/>
              <w:jc w:val="center"/>
              <w:rPr>
                <w:rFonts w:eastAsia="Times New Roman" w:cs="Times New Roman"/>
                <w:color w:val="000000"/>
                <w:sz w:val="28"/>
                <w:szCs w:val="28"/>
              </w:rPr>
            </w:pPr>
            <w:r>
              <w:rPr>
                <w:rFonts w:eastAsia="Times New Roman" w:cs="Times New Roman"/>
                <w:b/>
                <w:bCs/>
                <w:color w:val="000000"/>
                <w:sz w:val="28"/>
                <w:szCs w:val="28"/>
              </w:rPr>
              <w:t xml:space="preserve">Cấp </w:t>
            </w:r>
            <w:r w:rsidR="00707850" w:rsidRPr="00707850">
              <w:rPr>
                <w:rFonts w:eastAsia="Times New Roman" w:cs="Times New Roman"/>
                <w:b/>
                <w:bCs/>
                <w:color w:val="000000"/>
                <w:sz w:val="28"/>
                <w:szCs w:val="28"/>
              </w:rPr>
              <w:t>II</w:t>
            </w:r>
          </w:p>
        </w:tc>
        <w:tc>
          <w:tcPr>
            <w:tcW w:w="288" w:type="pct"/>
            <w:tcBorders>
              <w:top w:val="nil"/>
              <w:left w:val="nil"/>
              <w:bottom w:val="single" w:sz="8" w:space="0" w:color="auto"/>
              <w:right w:val="single" w:sz="8" w:space="0" w:color="auto"/>
            </w:tcBorders>
            <w:shd w:val="clear" w:color="auto" w:fill="FFFFFF"/>
            <w:vAlign w:val="center"/>
            <w:hideMark/>
          </w:tcPr>
          <w:p w14:paraId="285D69E1" w14:textId="7105D748" w:rsidR="00707850" w:rsidRPr="00707850" w:rsidRDefault="00165346" w:rsidP="00165346">
            <w:pPr>
              <w:spacing w:after="0" w:line="240" w:lineRule="auto"/>
              <w:ind w:left="57" w:right="57"/>
              <w:jc w:val="center"/>
              <w:rPr>
                <w:rFonts w:eastAsia="Times New Roman" w:cs="Times New Roman"/>
                <w:color w:val="000000"/>
                <w:sz w:val="28"/>
                <w:szCs w:val="28"/>
              </w:rPr>
            </w:pPr>
            <w:r>
              <w:rPr>
                <w:rFonts w:eastAsia="Times New Roman" w:cs="Times New Roman"/>
                <w:b/>
                <w:bCs/>
                <w:color w:val="000000"/>
                <w:sz w:val="28"/>
                <w:szCs w:val="28"/>
              </w:rPr>
              <w:t xml:space="preserve">Cấp </w:t>
            </w:r>
            <w:r w:rsidR="00707850" w:rsidRPr="00707850">
              <w:rPr>
                <w:rFonts w:eastAsia="Times New Roman" w:cs="Times New Roman"/>
                <w:b/>
                <w:bCs/>
                <w:color w:val="000000"/>
                <w:sz w:val="28"/>
                <w:szCs w:val="28"/>
              </w:rPr>
              <w:t>III</w:t>
            </w:r>
          </w:p>
        </w:tc>
      </w:tr>
      <w:tr w:rsidR="00165346" w:rsidRPr="00707850" w14:paraId="72FBC41B"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600C047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w:t>
            </w:r>
          </w:p>
        </w:tc>
        <w:tc>
          <w:tcPr>
            <w:tcW w:w="615" w:type="pct"/>
            <w:tcBorders>
              <w:top w:val="nil"/>
              <w:left w:val="nil"/>
              <w:bottom w:val="single" w:sz="8" w:space="0" w:color="auto"/>
              <w:right w:val="single" w:sz="8" w:space="0" w:color="auto"/>
            </w:tcBorders>
            <w:shd w:val="clear" w:color="auto" w:fill="FFFFFF"/>
            <w:vAlign w:val="center"/>
            <w:hideMark/>
          </w:tcPr>
          <w:p w14:paraId="4815401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Minh Xuân</w:t>
            </w:r>
          </w:p>
        </w:tc>
        <w:tc>
          <w:tcPr>
            <w:tcW w:w="547" w:type="pct"/>
            <w:tcBorders>
              <w:top w:val="nil"/>
              <w:left w:val="nil"/>
              <w:bottom w:val="single" w:sz="8" w:space="0" w:color="auto"/>
              <w:right w:val="single" w:sz="8" w:space="0" w:color="auto"/>
            </w:tcBorders>
            <w:shd w:val="clear" w:color="auto" w:fill="FFFFFF"/>
            <w:vAlign w:val="center"/>
            <w:hideMark/>
          </w:tcPr>
          <w:p w14:paraId="7248CF4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Biệc</w:t>
            </w:r>
          </w:p>
        </w:tc>
        <w:tc>
          <w:tcPr>
            <w:tcW w:w="1785" w:type="pct"/>
            <w:tcBorders>
              <w:top w:val="nil"/>
              <w:left w:val="nil"/>
              <w:bottom w:val="single" w:sz="8" w:space="0" w:color="auto"/>
              <w:right w:val="single" w:sz="8" w:space="0" w:color="auto"/>
            </w:tcBorders>
            <w:shd w:val="clear" w:color="auto" w:fill="FFFFFF"/>
            <w:vAlign w:val="center"/>
            <w:hideMark/>
          </w:tcPr>
          <w:p w14:paraId="6E43D816" w14:textId="04036A90"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qua đường đi Trường Mầm Non Minh Xuân, xã </w:t>
            </w:r>
            <w:r w:rsidR="006D4BEC">
              <w:rPr>
                <w:rFonts w:eastAsia="Times New Roman" w:cs="Times New Roman"/>
                <w:color w:val="000000"/>
                <w:sz w:val="28"/>
                <w:szCs w:val="28"/>
              </w:rPr>
              <w:t xml:space="preserve">Lục </w:t>
            </w:r>
            <w:r w:rsidR="0089039C">
              <w:rPr>
                <w:rFonts w:eastAsia="Times New Roman" w:cs="Times New Roman"/>
                <w:color w:val="000000"/>
                <w:sz w:val="28"/>
                <w:szCs w:val="28"/>
              </w:rPr>
              <w:t>Y</w:t>
            </w:r>
            <w:r w:rsidR="006D4BEC">
              <w:rPr>
                <w:rFonts w:eastAsia="Times New Roman" w:cs="Times New Roman"/>
                <w:color w:val="000000"/>
                <w:sz w:val="28"/>
                <w:szCs w:val="28"/>
              </w:rPr>
              <w:t>ên</w:t>
            </w:r>
            <w:r w:rsidRPr="00707850">
              <w:rPr>
                <w:rFonts w:eastAsia="Times New Roman" w:cs="Times New Roman"/>
                <w:color w:val="000000"/>
                <w:sz w:val="28"/>
                <w:szCs w:val="28"/>
              </w:rPr>
              <w:t xml:space="preserve">, </w:t>
            </w:r>
            <w:r w:rsidR="006D4BEC">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3BC5BE5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2447009</w:t>
            </w:r>
          </w:p>
        </w:tc>
        <w:tc>
          <w:tcPr>
            <w:tcW w:w="476" w:type="pct"/>
            <w:tcBorders>
              <w:top w:val="nil"/>
              <w:left w:val="nil"/>
              <w:bottom w:val="single" w:sz="8" w:space="0" w:color="auto"/>
              <w:right w:val="single" w:sz="8" w:space="0" w:color="auto"/>
            </w:tcBorders>
            <w:shd w:val="clear" w:color="auto" w:fill="FFFFFF"/>
            <w:vAlign w:val="center"/>
            <w:hideMark/>
          </w:tcPr>
          <w:p w14:paraId="2C244E0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503689</w:t>
            </w:r>
          </w:p>
        </w:tc>
        <w:tc>
          <w:tcPr>
            <w:tcW w:w="288" w:type="pct"/>
            <w:tcBorders>
              <w:top w:val="nil"/>
              <w:left w:val="nil"/>
              <w:bottom w:val="single" w:sz="8" w:space="0" w:color="auto"/>
              <w:right w:val="single" w:sz="8" w:space="0" w:color="auto"/>
            </w:tcBorders>
            <w:shd w:val="clear" w:color="auto" w:fill="FFFFFF"/>
            <w:vAlign w:val="center"/>
            <w:hideMark/>
          </w:tcPr>
          <w:p w14:paraId="07D11E8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73</w:t>
            </w:r>
          </w:p>
        </w:tc>
        <w:tc>
          <w:tcPr>
            <w:tcW w:w="289" w:type="pct"/>
            <w:tcBorders>
              <w:top w:val="nil"/>
              <w:left w:val="nil"/>
              <w:bottom w:val="single" w:sz="8" w:space="0" w:color="auto"/>
              <w:right w:val="single" w:sz="8" w:space="0" w:color="auto"/>
            </w:tcBorders>
            <w:shd w:val="clear" w:color="auto" w:fill="FFFFFF"/>
            <w:vAlign w:val="center"/>
            <w:hideMark/>
          </w:tcPr>
          <w:p w14:paraId="7C8D1AA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74</w:t>
            </w:r>
          </w:p>
        </w:tc>
        <w:tc>
          <w:tcPr>
            <w:tcW w:w="288" w:type="pct"/>
            <w:tcBorders>
              <w:top w:val="nil"/>
              <w:left w:val="nil"/>
              <w:bottom w:val="single" w:sz="8" w:space="0" w:color="auto"/>
              <w:right w:val="single" w:sz="8" w:space="0" w:color="auto"/>
            </w:tcBorders>
            <w:shd w:val="clear" w:color="auto" w:fill="FFFFFF"/>
            <w:vAlign w:val="center"/>
            <w:hideMark/>
          </w:tcPr>
          <w:p w14:paraId="4C444AF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75</w:t>
            </w:r>
          </w:p>
        </w:tc>
      </w:tr>
      <w:tr w:rsidR="00165346" w:rsidRPr="00707850" w14:paraId="586C85B5"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3F9F47B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w:t>
            </w:r>
          </w:p>
        </w:tc>
        <w:tc>
          <w:tcPr>
            <w:tcW w:w="615" w:type="pct"/>
            <w:tcBorders>
              <w:top w:val="nil"/>
              <w:left w:val="nil"/>
              <w:bottom w:val="single" w:sz="8" w:space="0" w:color="auto"/>
              <w:right w:val="single" w:sz="8" w:space="0" w:color="auto"/>
            </w:tcBorders>
            <w:shd w:val="clear" w:color="auto" w:fill="FFFFFF"/>
            <w:vAlign w:val="center"/>
            <w:hideMark/>
          </w:tcPr>
          <w:p w14:paraId="5C8F979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Mai Sơn</w:t>
            </w:r>
          </w:p>
        </w:tc>
        <w:tc>
          <w:tcPr>
            <w:tcW w:w="547" w:type="pct"/>
            <w:tcBorders>
              <w:top w:val="nil"/>
              <w:left w:val="nil"/>
              <w:bottom w:val="single" w:sz="8" w:space="0" w:color="auto"/>
              <w:right w:val="single" w:sz="8" w:space="0" w:color="auto"/>
            </w:tcBorders>
            <w:shd w:val="clear" w:color="auto" w:fill="FFFFFF"/>
            <w:vAlign w:val="center"/>
            <w:hideMark/>
          </w:tcPr>
          <w:p w14:paraId="0BB760B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Biệc</w:t>
            </w:r>
          </w:p>
        </w:tc>
        <w:tc>
          <w:tcPr>
            <w:tcW w:w="1785" w:type="pct"/>
            <w:tcBorders>
              <w:top w:val="nil"/>
              <w:left w:val="nil"/>
              <w:bottom w:val="single" w:sz="8" w:space="0" w:color="auto"/>
              <w:right w:val="single" w:sz="8" w:space="0" w:color="auto"/>
            </w:tcBorders>
            <w:shd w:val="clear" w:color="auto" w:fill="FFFFFF"/>
            <w:vAlign w:val="center"/>
            <w:hideMark/>
          </w:tcPr>
          <w:p w14:paraId="1505EC54" w14:textId="42633CC7"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đi qua đường Lâm Thượng, </w:t>
            </w:r>
            <w:r w:rsidR="0089039C">
              <w:rPr>
                <w:rFonts w:eastAsia="Times New Roman" w:cs="Times New Roman"/>
                <w:color w:val="000000"/>
                <w:sz w:val="28"/>
                <w:szCs w:val="28"/>
              </w:rPr>
              <w:t>x</w:t>
            </w:r>
            <w:r w:rsidRPr="00707850">
              <w:rPr>
                <w:rFonts w:eastAsia="Times New Roman" w:cs="Times New Roman"/>
                <w:color w:val="000000"/>
                <w:sz w:val="28"/>
                <w:szCs w:val="28"/>
              </w:rPr>
              <w:t xml:space="preserve">ã </w:t>
            </w:r>
            <w:r w:rsidR="0089039C">
              <w:rPr>
                <w:rFonts w:eastAsia="Times New Roman" w:cs="Times New Roman"/>
                <w:color w:val="000000"/>
                <w:sz w:val="28"/>
                <w:szCs w:val="28"/>
              </w:rPr>
              <w:t>Lâm Thượng, tỉnh Lào Cai</w:t>
            </w:r>
          </w:p>
        </w:tc>
        <w:tc>
          <w:tcPr>
            <w:tcW w:w="476" w:type="pct"/>
            <w:tcBorders>
              <w:top w:val="nil"/>
              <w:left w:val="nil"/>
              <w:bottom w:val="single" w:sz="8" w:space="0" w:color="auto"/>
              <w:right w:val="single" w:sz="8" w:space="0" w:color="auto"/>
            </w:tcBorders>
            <w:shd w:val="clear" w:color="auto" w:fill="FFFFFF"/>
            <w:vAlign w:val="center"/>
            <w:hideMark/>
          </w:tcPr>
          <w:p w14:paraId="1F480D9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2454172</w:t>
            </w:r>
          </w:p>
        </w:tc>
        <w:tc>
          <w:tcPr>
            <w:tcW w:w="476" w:type="pct"/>
            <w:tcBorders>
              <w:top w:val="nil"/>
              <w:left w:val="nil"/>
              <w:bottom w:val="single" w:sz="8" w:space="0" w:color="auto"/>
              <w:right w:val="single" w:sz="8" w:space="0" w:color="auto"/>
            </w:tcBorders>
            <w:shd w:val="clear" w:color="auto" w:fill="FFFFFF"/>
            <w:vAlign w:val="center"/>
            <w:hideMark/>
          </w:tcPr>
          <w:p w14:paraId="2A3D05E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496395</w:t>
            </w:r>
          </w:p>
        </w:tc>
        <w:tc>
          <w:tcPr>
            <w:tcW w:w="288" w:type="pct"/>
            <w:tcBorders>
              <w:top w:val="nil"/>
              <w:left w:val="nil"/>
              <w:bottom w:val="single" w:sz="8" w:space="0" w:color="auto"/>
              <w:right w:val="single" w:sz="8" w:space="0" w:color="auto"/>
            </w:tcBorders>
            <w:shd w:val="clear" w:color="auto" w:fill="FFFFFF"/>
            <w:vAlign w:val="center"/>
            <w:hideMark/>
          </w:tcPr>
          <w:p w14:paraId="02178E4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120,5</w:t>
            </w:r>
          </w:p>
        </w:tc>
        <w:tc>
          <w:tcPr>
            <w:tcW w:w="289" w:type="pct"/>
            <w:tcBorders>
              <w:top w:val="nil"/>
              <w:left w:val="nil"/>
              <w:bottom w:val="single" w:sz="8" w:space="0" w:color="auto"/>
              <w:right w:val="single" w:sz="8" w:space="0" w:color="auto"/>
            </w:tcBorders>
            <w:shd w:val="clear" w:color="auto" w:fill="FFFFFF"/>
            <w:vAlign w:val="center"/>
            <w:hideMark/>
          </w:tcPr>
          <w:p w14:paraId="5CB96E0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121,5</w:t>
            </w:r>
          </w:p>
        </w:tc>
        <w:tc>
          <w:tcPr>
            <w:tcW w:w="288" w:type="pct"/>
            <w:tcBorders>
              <w:top w:val="nil"/>
              <w:left w:val="nil"/>
              <w:bottom w:val="single" w:sz="8" w:space="0" w:color="auto"/>
              <w:right w:val="single" w:sz="8" w:space="0" w:color="auto"/>
            </w:tcBorders>
            <w:shd w:val="clear" w:color="auto" w:fill="FFFFFF"/>
            <w:vAlign w:val="center"/>
            <w:hideMark/>
          </w:tcPr>
          <w:p w14:paraId="50BF5D5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122,5</w:t>
            </w:r>
          </w:p>
        </w:tc>
      </w:tr>
      <w:tr w:rsidR="00165346" w:rsidRPr="00707850" w14:paraId="6E29E54F"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565245F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w:t>
            </w:r>
          </w:p>
        </w:tc>
        <w:tc>
          <w:tcPr>
            <w:tcW w:w="615" w:type="pct"/>
            <w:tcBorders>
              <w:top w:val="nil"/>
              <w:left w:val="nil"/>
              <w:bottom w:val="single" w:sz="8" w:space="0" w:color="auto"/>
              <w:right w:val="single" w:sz="8" w:space="0" w:color="auto"/>
            </w:tcBorders>
            <w:shd w:val="clear" w:color="auto" w:fill="FFFFFF"/>
            <w:vAlign w:val="center"/>
            <w:hideMark/>
          </w:tcPr>
          <w:p w14:paraId="2D5242E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Tân Lĩnh</w:t>
            </w:r>
          </w:p>
        </w:tc>
        <w:tc>
          <w:tcPr>
            <w:tcW w:w="547" w:type="pct"/>
            <w:tcBorders>
              <w:top w:val="nil"/>
              <w:left w:val="nil"/>
              <w:bottom w:val="single" w:sz="8" w:space="0" w:color="auto"/>
              <w:right w:val="single" w:sz="8" w:space="0" w:color="auto"/>
            </w:tcBorders>
            <w:shd w:val="clear" w:color="auto" w:fill="FFFFFF"/>
            <w:vAlign w:val="center"/>
            <w:hideMark/>
          </w:tcPr>
          <w:p w14:paraId="47DDB0F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Suối Đại Cại</w:t>
            </w:r>
          </w:p>
        </w:tc>
        <w:tc>
          <w:tcPr>
            <w:tcW w:w="1785" w:type="pct"/>
            <w:tcBorders>
              <w:top w:val="nil"/>
              <w:left w:val="nil"/>
              <w:bottom w:val="single" w:sz="8" w:space="0" w:color="auto"/>
              <w:right w:val="single" w:sz="8" w:space="0" w:color="auto"/>
            </w:tcBorders>
            <w:shd w:val="clear" w:color="auto" w:fill="FFFFFF"/>
            <w:vAlign w:val="center"/>
            <w:hideMark/>
          </w:tcPr>
          <w:p w14:paraId="1EDC0400" w14:textId="09E1F70F"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Cầu qua Suối Đại Cại, </w:t>
            </w:r>
            <w:r w:rsidR="0089039C">
              <w:rPr>
                <w:rFonts w:eastAsia="Times New Roman" w:cs="Times New Roman"/>
                <w:color w:val="000000"/>
                <w:sz w:val="28"/>
                <w:szCs w:val="28"/>
              </w:rPr>
              <w:t>x</w:t>
            </w:r>
            <w:r w:rsidRPr="00707850">
              <w:rPr>
                <w:rFonts w:eastAsia="Times New Roman" w:cs="Times New Roman"/>
                <w:color w:val="000000"/>
                <w:sz w:val="28"/>
                <w:szCs w:val="28"/>
              </w:rPr>
              <w:t>ã Tân Lĩnh</w:t>
            </w:r>
            <w:r w:rsidR="0089039C">
              <w:rPr>
                <w:rFonts w:eastAsia="Times New Roman" w:cs="Times New Roman"/>
                <w:color w:val="000000"/>
                <w:sz w:val="28"/>
                <w:szCs w:val="28"/>
              </w:rPr>
              <w:t>, tỉnh Lào Cai</w:t>
            </w:r>
          </w:p>
        </w:tc>
        <w:tc>
          <w:tcPr>
            <w:tcW w:w="476" w:type="pct"/>
            <w:tcBorders>
              <w:top w:val="nil"/>
              <w:left w:val="nil"/>
              <w:bottom w:val="single" w:sz="8" w:space="0" w:color="auto"/>
              <w:right w:val="single" w:sz="8" w:space="0" w:color="auto"/>
            </w:tcBorders>
            <w:shd w:val="clear" w:color="auto" w:fill="FFFFFF"/>
            <w:vAlign w:val="center"/>
            <w:hideMark/>
          </w:tcPr>
          <w:p w14:paraId="799233E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2447681</w:t>
            </w:r>
          </w:p>
        </w:tc>
        <w:tc>
          <w:tcPr>
            <w:tcW w:w="476" w:type="pct"/>
            <w:tcBorders>
              <w:top w:val="nil"/>
              <w:left w:val="nil"/>
              <w:bottom w:val="single" w:sz="8" w:space="0" w:color="auto"/>
              <w:right w:val="single" w:sz="8" w:space="0" w:color="auto"/>
            </w:tcBorders>
            <w:shd w:val="clear" w:color="auto" w:fill="FFFFFF"/>
            <w:vAlign w:val="center"/>
            <w:hideMark/>
          </w:tcPr>
          <w:p w14:paraId="78DE6F8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495762</w:t>
            </w:r>
          </w:p>
        </w:tc>
        <w:tc>
          <w:tcPr>
            <w:tcW w:w="288" w:type="pct"/>
            <w:tcBorders>
              <w:top w:val="nil"/>
              <w:left w:val="nil"/>
              <w:bottom w:val="single" w:sz="8" w:space="0" w:color="auto"/>
              <w:right w:val="single" w:sz="8" w:space="0" w:color="auto"/>
            </w:tcBorders>
            <w:shd w:val="clear" w:color="auto" w:fill="FFFFFF"/>
            <w:vAlign w:val="center"/>
            <w:hideMark/>
          </w:tcPr>
          <w:p w14:paraId="0869478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58,5</w:t>
            </w:r>
          </w:p>
        </w:tc>
        <w:tc>
          <w:tcPr>
            <w:tcW w:w="289" w:type="pct"/>
            <w:tcBorders>
              <w:top w:val="nil"/>
              <w:left w:val="nil"/>
              <w:bottom w:val="single" w:sz="8" w:space="0" w:color="auto"/>
              <w:right w:val="single" w:sz="8" w:space="0" w:color="auto"/>
            </w:tcBorders>
            <w:shd w:val="clear" w:color="auto" w:fill="FFFFFF"/>
            <w:vAlign w:val="center"/>
            <w:hideMark/>
          </w:tcPr>
          <w:p w14:paraId="49E952B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59,5</w:t>
            </w:r>
          </w:p>
        </w:tc>
        <w:tc>
          <w:tcPr>
            <w:tcW w:w="288" w:type="pct"/>
            <w:tcBorders>
              <w:top w:val="nil"/>
              <w:left w:val="nil"/>
              <w:bottom w:val="single" w:sz="8" w:space="0" w:color="auto"/>
              <w:right w:val="single" w:sz="8" w:space="0" w:color="auto"/>
            </w:tcBorders>
            <w:shd w:val="clear" w:color="auto" w:fill="FFFFFF"/>
            <w:vAlign w:val="center"/>
            <w:hideMark/>
          </w:tcPr>
          <w:p w14:paraId="1717266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60,5</w:t>
            </w:r>
          </w:p>
        </w:tc>
      </w:tr>
      <w:tr w:rsidR="00165346" w:rsidRPr="00707850" w14:paraId="235799CC"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584EED0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w:t>
            </w:r>
          </w:p>
        </w:tc>
        <w:tc>
          <w:tcPr>
            <w:tcW w:w="615" w:type="pct"/>
            <w:tcBorders>
              <w:top w:val="nil"/>
              <w:left w:val="nil"/>
              <w:bottom w:val="single" w:sz="8" w:space="0" w:color="auto"/>
              <w:right w:val="single" w:sz="8" w:space="0" w:color="auto"/>
            </w:tcBorders>
            <w:shd w:val="clear" w:color="auto" w:fill="FFFFFF"/>
            <w:vAlign w:val="center"/>
            <w:hideMark/>
          </w:tcPr>
          <w:p w14:paraId="66E7090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Lâm Thượng</w:t>
            </w:r>
          </w:p>
        </w:tc>
        <w:tc>
          <w:tcPr>
            <w:tcW w:w="547" w:type="pct"/>
            <w:tcBorders>
              <w:top w:val="nil"/>
              <w:left w:val="nil"/>
              <w:bottom w:val="single" w:sz="8" w:space="0" w:color="auto"/>
              <w:right w:val="single" w:sz="8" w:space="0" w:color="auto"/>
            </w:tcBorders>
            <w:shd w:val="clear" w:color="auto" w:fill="FFFFFF"/>
            <w:vAlign w:val="center"/>
            <w:hideMark/>
          </w:tcPr>
          <w:p w14:paraId="4851CD7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Suối Đại Cại</w:t>
            </w:r>
          </w:p>
        </w:tc>
        <w:tc>
          <w:tcPr>
            <w:tcW w:w="1785" w:type="pct"/>
            <w:tcBorders>
              <w:top w:val="nil"/>
              <w:left w:val="nil"/>
              <w:bottom w:val="single" w:sz="8" w:space="0" w:color="auto"/>
              <w:right w:val="single" w:sz="8" w:space="0" w:color="auto"/>
            </w:tcBorders>
            <w:shd w:val="clear" w:color="auto" w:fill="FFFFFF"/>
            <w:vAlign w:val="center"/>
            <w:hideMark/>
          </w:tcPr>
          <w:p w14:paraId="05456253" w14:textId="16C86E09"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Cổng Làng Hin Lan, xã Lâm Thượng, </w:t>
            </w:r>
            <w:r w:rsidR="0089039C">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51D9ADD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2455577</w:t>
            </w:r>
          </w:p>
        </w:tc>
        <w:tc>
          <w:tcPr>
            <w:tcW w:w="476" w:type="pct"/>
            <w:tcBorders>
              <w:top w:val="nil"/>
              <w:left w:val="nil"/>
              <w:bottom w:val="single" w:sz="8" w:space="0" w:color="auto"/>
              <w:right w:val="single" w:sz="8" w:space="0" w:color="auto"/>
            </w:tcBorders>
            <w:shd w:val="clear" w:color="auto" w:fill="FFFFFF"/>
            <w:vAlign w:val="center"/>
            <w:hideMark/>
          </w:tcPr>
          <w:p w14:paraId="26EE167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493436</w:t>
            </w:r>
          </w:p>
        </w:tc>
        <w:tc>
          <w:tcPr>
            <w:tcW w:w="288" w:type="pct"/>
            <w:tcBorders>
              <w:top w:val="nil"/>
              <w:left w:val="nil"/>
              <w:bottom w:val="single" w:sz="8" w:space="0" w:color="auto"/>
              <w:right w:val="single" w:sz="8" w:space="0" w:color="auto"/>
            </w:tcBorders>
            <w:shd w:val="clear" w:color="auto" w:fill="FFFFFF"/>
            <w:vAlign w:val="center"/>
            <w:hideMark/>
          </w:tcPr>
          <w:p w14:paraId="16E0065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127</w:t>
            </w:r>
          </w:p>
        </w:tc>
        <w:tc>
          <w:tcPr>
            <w:tcW w:w="289" w:type="pct"/>
            <w:tcBorders>
              <w:top w:val="nil"/>
              <w:left w:val="nil"/>
              <w:bottom w:val="single" w:sz="8" w:space="0" w:color="auto"/>
              <w:right w:val="single" w:sz="8" w:space="0" w:color="auto"/>
            </w:tcBorders>
            <w:shd w:val="clear" w:color="auto" w:fill="FFFFFF"/>
            <w:vAlign w:val="center"/>
            <w:hideMark/>
          </w:tcPr>
          <w:p w14:paraId="2B609CF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128</w:t>
            </w:r>
          </w:p>
        </w:tc>
        <w:tc>
          <w:tcPr>
            <w:tcW w:w="288" w:type="pct"/>
            <w:tcBorders>
              <w:top w:val="nil"/>
              <w:left w:val="nil"/>
              <w:bottom w:val="single" w:sz="8" w:space="0" w:color="auto"/>
              <w:right w:val="single" w:sz="8" w:space="0" w:color="auto"/>
            </w:tcBorders>
            <w:shd w:val="clear" w:color="auto" w:fill="FFFFFF"/>
            <w:vAlign w:val="center"/>
            <w:hideMark/>
          </w:tcPr>
          <w:p w14:paraId="3472634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129</w:t>
            </w:r>
          </w:p>
        </w:tc>
      </w:tr>
      <w:tr w:rsidR="00165346" w:rsidRPr="00707850" w14:paraId="6F6F0A4F"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72B3FC6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w:t>
            </w:r>
          </w:p>
        </w:tc>
        <w:tc>
          <w:tcPr>
            <w:tcW w:w="615" w:type="pct"/>
            <w:tcBorders>
              <w:top w:val="nil"/>
              <w:left w:val="nil"/>
              <w:bottom w:val="single" w:sz="8" w:space="0" w:color="auto"/>
              <w:right w:val="single" w:sz="8" w:space="0" w:color="auto"/>
            </w:tcBorders>
            <w:shd w:val="clear" w:color="auto" w:fill="FFFFFF"/>
            <w:vAlign w:val="center"/>
            <w:hideMark/>
          </w:tcPr>
          <w:p w14:paraId="7DE5E3D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Tú Lệ</w:t>
            </w:r>
          </w:p>
        </w:tc>
        <w:tc>
          <w:tcPr>
            <w:tcW w:w="547" w:type="pct"/>
            <w:tcBorders>
              <w:top w:val="nil"/>
              <w:left w:val="nil"/>
              <w:bottom w:val="single" w:sz="8" w:space="0" w:color="auto"/>
              <w:right w:val="single" w:sz="8" w:space="0" w:color="auto"/>
            </w:tcBorders>
            <w:shd w:val="clear" w:color="auto" w:fill="FFFFFF"/>
            <w:vAlign w:val="center"/>
            <w:hideMark/>
          </w:tcPr>
          <w:p w14:paraId="7762776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Hút</w:t>
            </w:r>
          </w:p>
        </w:tc>
        <w:tc>
          <w:tcPr>
            <w:tcW w:w="1785" w:type="pct"/>
            <w:tcBorders>
              <w:top w:val="nil"/>
              <w:left w:val="nil"/>
              <w:bottom w:val="single" w:sz="8" w:space="0" w:color="auto"/>
              <w:right w:val="single" w:sz="8" w:space="0" w:color="auto"/>
            </w:tcBorders>
            <w:shd w:val="clear" w:color="auto" w:fill="FFFFFF"/>
            <w:vAlign w:val="center"/>
            <w:hideMark/>
          </w:tcPr>
          <w:p w14:paraId="178BDBED" w14:textId="3CBE98BB"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Ngầm tràn qua đường đi thôn Phạ Trên, xã Tú Lệ</w:t>
            </w:r>
            <w:r w:rsidR="0089039C">
              <w:rPr>
                <w:rFonts w:eastAsia="Times New Roman" w:cs="Times New Roman"/>
                <w:color w:val="000000"/>
                <w:sz w:val="28"/>
                <w:szCs w:val="28"/>
              </w:rPr>
              <w:t>, tỉnh Lào Cai</w:t>
            </w:r>
          </w:p>
        </w:tc>
        <w:tc>
          <w:tcPr>
            <w:tcW w:w="476" w:type="pct"/>
            <w:tcBorders>
              <w:top w:val="nil"/>
              <w:left w:val="nil"/>
              <w:bottom w:val="single" w:sz="8" w:space="0" w:color="auto"/>
              <w:right w:val="single" w:sz="8" w:space="0" w:color="auto"/>
            </w:tcBorders>
            <w:shd w:val="clear" w:color="auto" w:fill="FFFFFF"/>
            <w:vAlign w:val="center"/>
            <w:hideMark/>
          </w:tcPr>
          <w:p w14:paraId="6B80D26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2410674</w:t>
            </w:r>
          </w:p>
        </w:tc>
        <w:tc>
          <w:tcPr>
            <w:tcW w:w="476" w:type="pct"/>
            <w:tcBorders>
              <w:top w:val="nil"/>
              <w:left w:val="nil"/>
              <w:bottom w:val="single" w:sz="8" w:space="0" w:color="auto"/>
              <w:right w:val="single" w:sz="8" w:space="0" w:color="auto"/>
            </w:tcBorders>
            <w:shd w:val="clear" w:color="auto" w:fill="FFFFFF"/>
            <w:vAlign w:val="center"/>
            <w:hideMark/>
          </w:tcPr>
          <w:p w14:paraId="4814F2A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452894</w:t>
            </w:r>
          </w:p>
        </w:tc>
        <w:tc>
          <w:tcPr>
            <w:tcW w:w="288" w:type="pct"/>
            <w:tcBorders>
              <w:top w:val="nil"/>
              <w:left w:val="nil"/>
              <w:bottom w:val="single" w:sz="8" w:space="0" w:color="auto"/>
              <w:right w:val="single" w:sz="8" w:space="0" w:color="auto"/>
            </w:tcBorders>
            <w:shd w:val="clear" w:color="auto" w:fill="FFFFFF"/>
            <w:vAlign w:val="center"/>
            <w:hideMark/>
          </w:tcPr>
          <w:p w14:paraId="66AD580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643</w:t>
            </w:r>
          </w:p>
        </w:tc>
        <w:tc>
          <w:tcPr>
            <w:tcW w:w="289" w:type="pct"/>
            <w:tcBorders>
              <w:top w:val="nil"/>
              <w:left w:val="nil"/>
              <w:bottom w:val="single" w:sz="8" w:space="0" w:color="auto"/>
              <w:right w:val="single" w:sz="8" w:space="0" w:color="auto"/>
            </w:tcBorders>
            <w:shd w:val="clear" w:color="auto" w:fill="FFFFFF"/>
            <w:vAlign w:val="center"/>
            <w:hideMark/>
          </w:tcPr>
          <w:p w14:paraId="2316748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644</w:t>
            </w:r>
          </w:p>
        </w:tc>
        <w:tc>
          <w:tcPr>
            <w:tcW w:w="288" w:type="pct"/>
            <w:tcBorders>
              <w:top w:val="nil"/>
              <w:left w:val="nil"/>
              <w:bottom w:val="single" w:sz="8" w:space="0" w:color="auto"/>
              <w:right w:val="single" w:sz="8" w:space="0" w:color="auto"/>
            </w:tcBorders>
            <w:shd w:val="clear" w:color="auto" w:fill="FFFFFF"/>
            <w:vAlign w:val="center"/>
            <w:hideMark/>
          </w:tcPr>
          <w:p w14:paraId="2F807E0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645</w:t>
            </w:r>
          </w:p>
        </w:tc>
      </w:tr>
      <w:tr w:rsidR="00165346" w:rsidRPr="00707850" w14:paraId="5BC5E28B"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11EB750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6</w:t>
            </w:r>
          </w:p>
        </w:tc>
        <w:tc>
          <w:tcPr>
            <w:tcW w:w="615" w:type="pct"/>
            <w:tcBorders>
              <w:top w:val="nil"/>
              <w:left w:val="nil"/>
              <w:bottom w:val="single" w:sz="8" w:space="0" w:color="auto"/>
              <w:right w:val="single" w:sz="8" w:space="0" w:color="auto"/>
            </w:tcBorders>
            <w:shd w:val="clear" w:color="auto" w:fill="FFFFFF"/>
            <w:vAlign w:val="center"/>
            <w:hideMark/>
          </w:tcPr>
          <w:p w14:paraId="10F48E6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Chấn Thịnh</w:t>
            </w:r>
          </w:p>
        </w:tc>
        <w:tc>
          <w:tcPr>
            <w:tcW w:w="547" w:type="pct"/>
            <w:tcBorders>
              <w:top w:val="nil"/>
              <w:left w:val="nil"/>
              <w:bottom w:val="single" w:sz="8" w:space="0" w:color="auto"/>
              <w:right w:val="single" w:sz="8" w:space="0" w:color="auto"/>
            </w:tcBorders>
            <w:shd w:val="clear" w:color="auto" w:fill="FFFFFF"/>
            <w:vAlign w:val="center"/>
            <w:hideMark/>
          </w:tcPr>
          <w:p w14:paraId="110762C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Lao</w:t>
            </w:r>
          </w:p>
        </w:tc>
        <w:tc>
          <w:tcPr>
            <w:tcW w:w="1785" w:type="pct"/>
            <w:tcBorders>
              <w:top w:val="nil"/>
              <w:left w:val="nil"/>
              <w:bottom w:val="single" w:sz="8" w:space="0" w:color="auto"/>
              <w:right w:val="single" w:sz="8" w:space="0" w:color="auto"/>
            </w:tcBorders>
            <w:shd w:val="clear" w:color="auto" w:fill="FFFFFF"/>
            <w:vAlign w:val="center"/>
            <w:hideMark/>
          </w:tcPr>
          <w:p w14:paraId="63662F75" w14:textId="53C34F18"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Đường dân sinh dưới chân cầu treo thôn Lạn, xã Chấn Thịnh, </w:t>
            </w:r>
            <w:r w:rsidR="00C74913">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6237854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2376690</w:t>
            </w:r>
          </w:p>
        </w:tc>
        <w:tc>
          <w:tcPr>
            <w:tcW w:w="476" w:type="pct"/>
            <w:tcBorders>
              <w:top w:val="nil"/>
              <w:left w:val="nil"/>
              <w:bottom w:val="single" w:sz="8" w:space="0" w:color="auto"/>
              <w:right w:val="single" w:sz="8" w:space="0" w:color="auto"/>
            </w:tcBorders>
            <w:shd w:val="clear" w:color="auto" w:fill="FFFFFF"/>
            <w:vAlign w:val="center"/>
            <w:hideMark/>
          </w:tcPr>
          <w:p w14:paraId="0701C71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510528</w:t>
            </w:r>
          </w:p>
        </w:tc>
        <w:tc>
          <w:tcPr>
            <w:tcW w:w="288" w:type="pct"/>
            <w:tcBorders>
              <w:top w:val="nil"/>
              <w:left w:val="nil"/>
              <w:bottom w:val="single" w:sz="8" w:space="0" w:color="auto"/>
              <w:right w:val="single" w:sz="8" w:space="0" w:color="auto"/>
            </w:tcBorders>
            <w:shd w:val="clear" w:color="auto" w:fill="FFFFFF"/>
            <w:vAlign w:val="center"/>
            <w:hideMark/>
          </w:tcPr>
          <w:p w14:paraId="6A3FC1A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87,5</w:t>
            </w:r>
          </w:p>
        </w:tc>
        <w:tc>
          <w:tcPr>
            <w:tcW w:w="289" w:type="pct"/>
            <w:tcBorders>
              <w:top w:val="nil"/>
              <w:left w:val="nil"/>
              <w:bottom w:val="single" w:sz="8" w:space="0" w:color="auto"/>
              <w:right w:val="single" w:sz="8" w:space="0" w:color="auto"/>
            </w:tcBorders>
            <w:shd w:val="clear" w:color="auto" w:fill="FFFFFF"/>
            <w:vAlign w:val="center"/>
            <w:hideMark/>
          </w:tcPr>
          <w:p w14:paraId="2AF6018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88,5</w:t>
            </w:r>
          </w:p>
        </w:tc>
        <w:tc>
          <w:tcPr>
            <w:tcW w:w="288" w:type="pct"/>
            <w:tcBorders>
              <w:top w:val="nil"/>
              <w:left w:val="nil"/>
              <w:bottom w:val="single" w:sz="8" w:space="0" w:color="auto"/>
              <w:right w:val="single" w:sz="8" w:space="0" w:color="auto"/>
            </w:tcBorders>
            <w:shd w:val="clear" w:color="auto" w:fill="FFFFFF"/>
            <w:vAlign w:val="center"/>
            <w:hideMark/>
          </w:tcPr>
          <w:p w14:paraId="3AA4B52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89,5</w:t>
            </w:r>
          </w:p>
        </w:tc>
      </w:tr>
      <w:tr w:rsidR="00165346" w:rsidRPr="00707850" w14:paraId="5FF95904"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5190DEB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w:t>
            </w:r>
          </w:p>
        </w:tc>
        <w:tc>
          <w:tcPr>
            <w:tcW w:w="615" w:type="pct"/>
            <w:tcBorders>
              <w:top w:val="nil"/>
              <w:left w:val="nil"/>
              <w:bottom w:val="single" w:sz="8" w:space="0" w:color="auto"/>
              <w:right w:val="single" w:sz="8" w:space="0" w:color="auto"/>
            </w:tcBorders>
            <w:shd w:val="clear" w:color="auto" w:fill="FFFFFF"/>
            <w:vAlign w:val="center"/>
            <w:hideMark/>
          </w:tcPr>
          <w:p w14:paraId="3DBDD63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Cát Thịnh</w:t>
            </w:r>
          </w:p>
        </w:tc>
        <w:tc>
          <w:tcPr>
            <w:tcW w:w="547" w:type="pct"/>
            <w:tcBorders>
              <w:top w:val="nil"/>
              <w:left w:val="nil"/>
              <w:bottom w:val="single" w:sz="8" w:space="0" w:color="auto"/>
              <w:right w:val="single" w:sz="8" w:space="0" w:color="auto"/>
            </w:tcBorders>
            <w:shd w:val="clear" w:color="auto" w:fill="FFFFFF"/>
            <w:vAlign w:val="center"/>
            <w:hideMark/>
          </w:tcPr>
          <w:p w14:paraId="36D103B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Lao</w:t>
            </w:r>
          </w:p>
        </w:tc>
        <w:tc>
          <w:tcPr>
            <w:tcW w:w="1785" w:type="pct"/>
            <w:tcBorders>
              <w:top w:val="nil"/>
              <w:left w:val="nil"/>
              <w:bottom w:val="single" w:sz="8" w:space="0" w:color="auto"/>
              <w:right w:val="single" w:sz="8" w:space="0" w:color="auto"/>
            </w:tcBorders>
            <w:shd w:val="clear" w:color="auto" w:fill="FFFFFF"/>
            <w:vAlign w:val="center"/>
            <w:hideMark/>
          </w:tcPr>
          <w:p w14:paraId="0B8801E9" w14:textId="564E9788"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Đường dân sinh thôn Đồng Hẻo, xã Cát Thịnh, </w:t>
            </w:r>
            <w:r w:rsidR="00C74913">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7BBE023C"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2374490</w:t>
            </w:r>
          </w:p>
        </w:tc>
        <w:tc>
          <w:tcPr>
            <w:tcW w:w="476" w:type="pct"/>
            <w:tcBorders>
              <w:top w:val="nil"/>
              <w:left w:val="nil"/>
              <w:bottom w:val="single" w:sz="8" w:space="0" w:color="auto"/>
              <w:right w:val="single" w:sz="8" w:space="0" w:color="auto"/>
            </w:tcBorders>
            <w:shd w:val="clear" w:color="auto" w:fill="FFFFFF"/>
            <w:vAlign w:val="center"/>
            <w:hideMark/>
          </w:tcPr>
          <w:p w14:paraId="4368B9A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496676</w:t>
            </w:r>
          </w:p>
        </w:tc>
        <w:tc>
          <w:tcPr>
            <w:tcW w:w="288" w:type="pct"/>
            <w:tcBorders>
              <w:top w:val="nil"/>
              <w:left w:val="nil"/>
              <w:bottom w:val="single" w:sz="8" w:space="0" w:color="auto"/>
              <w:right w:val="single" w:sz="8" w:space="0" w:color="auto"/>
            </w:tcBorders>
            <w:shd w:val="clear" w:color="auto" w:fill="FFFFFF"/>
            <w:vAlign w:val="center"/>
            <w:hideMark/>
          </w:tcPr>
          <w:p w14:paraId="23A6E6E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208,5</w:t>
            </w:r>
          </w:p>
        </w:tc>
        <w:tc>
          <w:tcPr>
            <w:tcW w:w="289" w:type="pct"/>
            <w:tcBorders>
              <w:top w:val="nil"/>
              <w:left w:val="nil"/>
              <w:bottom w:val="single" w:sz="8" w:space="0" w:color="auto"/>
              <w:right w:val="single" w:sz="8" w:space="0" w:color="auto"/>
            </w:tcBorders>
            <w:shd w:val="clear" w:color="auto" w:fill="FFFFFF"/>
            <w:vAlign w:val="center"/>
            <w:hideMark/>
          </w:tcPr>
          <w:p w14:paraId="54F4FE5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209,5</w:t>
            </w:r>
          </w:p>
        </w:tc>
        <w:tc>
          <w:tcPr>
            <w:tcW w:w="288" w:type="pct"/>
            <w:tcBorders>
              <w:top w:val="nil"/>
              <w:left w:val="nil"/>
              <w:bottom w:val="single" w:sz="8" w:space="0" w:color="auto"/>
              <w:right w:val="single" w:sz="8" w:space="0" w:color="auto"/>
            </w:tcBorders>
            <w:shd w:val="clear" w:color="auto" w:fill="FFFFFF"/>
            <w:vAlign w:val="center"/>
            <w:hideMark/>
          </w:tcPr>
          <w:p w14:paraId="55CE21F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210,5</w:t>
            </w:r>
          </w:p>
        </w:tc>
      </w:tr>
      <w:tr w:rsidR="00165346" w:rsidRPr="00707850" w14:paraId="477A631A"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7BD8E45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8</w:t>
            </w:r>
          </w:p>
        </w:tc>
        <w:tc>
          <w:tcPr>
            <w:tcW w:w="615" w:type="pct"/>
            <w:tcBorders>
              <w:top w:val="nil"/>
              <w:left w:val="nil"/>
              <w:bottom w:val="single" w:sz="8" w:space="0" w:color="auto"/>
              <w:right w:val="single" w:sz="8" w:space="0" w:color="auto"/>
            </w:tcBorders>
            <w:shd w:val="clear" w:color="auto" w:fill="FFFFFF"/>
            <w:vAlign w:val="center"/>
            <w:hideMark/>
          </w:tcPr>
          <w:p w14:paraId="4ABBC68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Nghĩa An</w:t>
            </w:r>
          </w:p>
        </w:tc>
        <w:tc>
          <w:tcPr>
            <w:tcW w:w="547" w:type="pct"/>
            <w:tcBorders>
              <w:top w:val="nil"/>
              <w:left w:val="nil"/>
              <w:bottom w:val="single" w:sz="8" w:space="0" w:color="auto"/>
              <w:right w:val="single" w:sz="8" w:space="0" w:color="auto"/>
            </w:tcBorders>
            <w:shd w:val="clear" w:color="auto" w:fill="FFFFFF"/>
            <w:vAlign w:val="center"/>
            <w:hideMark/>
          </w:tcPr>
          <w:p w14:paraId="20BCE1D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Đông, Ngòi Thia</w:t>
            </w:r>
          </w:p>
        </w:tc>
        <w:tc>
          <w:tcPr>
            <w:tcW w:w="1785" w:type="pct"/>
            <w:tcBorders>
              <w:top w:val="nil"/>
              <w:left w:val="nil"/>
              <w:bottom w:val="single" w:sz="8" w:space="0" w:color="auto"/>
              <w:right w:val="single" w:sz="8" w:space="0" w:color="auto"/>
            </w:tcBorders>
            <w:shd w:val="clear" w:color="auto" w:fill="FFFFFF"/>
            <w:vAlign w:val="center"/>
            <w:hideMark/>
          </w:tcPr>
          <w:p w14:paraId="0931E8E7" w14:textId="2224417C"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đi qua Nhà văn hóa thôn Nậm Đông 2, </w:t>
            </w:r>
            <w:r w:rsidR="00C74913">
              <w:rPr>
                <w:rFonts w:eastAsia="Times New Roman" w:cs="Times New Roman"/>
                <w:color w:val="000000"/>
                <w:sz w:val="28"/>
                <w:szCs w:val="28"/>
              </w:rPr>
              <w:t>phường Nghĩa Lộ</w:t>
            </w:r>
          </w:p>
        </w:tc>
        <w:tc>
          <w:tcPr>
            <w:tcW w:w="476" w:type="pct"/>
            <w:tcBorders>
              <w:top w:val="nil"/>
              <w:left w:val="nil"/>
              <w:bottom w:val="single" w:sz="8" w:space="0" w:color="auto"/>
              <w:right w:val="single" w:sz="8" w:space="0" w:color="auto"/>
            </w:tcBorders>
            <w:shd w:val="clear" w:color="auto" w:fill="FFFFFF"/>
            <w:vAlign w:val="center"/>
            <w:hideMark/>
          </w:tcPr>
          <w:p w14:paraId="5AC0A4E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2387325</w:t>
            </w:r>
          </w:p>
        </w:tc>
        <w:tc>
          <w:tcPr>
            <w:tcW w:w="476" w:type="pct"/>
            <w:tcBorders>
              <w:top w:val="nil"/>
              <w:left w:val="nil"/>
              <w:bottom w:val="single" w:sz="8" w:space="0" w:color="auto"/>
              <w:right w:val="single" w:sz="8" w:space="0" w:color="auto"/>
            </w:tcBorders>
            <w:shd w:val="clear" w:color="auto" w:fill="FFFFFF"/>
            <w:vAlign w:val="center"/>
            <w:hideMark/>
          </w:tcPr>
          <w:p w14:paraId="2B84357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470158</w:t>
            </w:r>
          </w:p>
        </w:tc>
        <w:tc>
          <w:tcPr>
            <w:tcW w:w="288" w:type="pct"/>
            <w:tcBorders>
              <w:top w:val="nil"/>
              <w:left w:val="nil"/>
              <w:bottom w:val="single" w:sz="8" w:space="0" w:color="auto"/>
              <w:right w:val="single" w:sz="8" w:space="0" w:color="auto"/>
            </w:tcBorders>
            <w:shd w:val="clear" w:color="auto" w:fill="FFFFFF"/>
            <w:vAlign w:val="center"/>
            <w:hideMark/>
          </w:tcPr>
          <w:p w14:paraId="0A03415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335</w:t>
            </w:r>
          </w:p>
        </w:tc>
        <w:tc>
          <w:tcPr>
            <w:tcW w:w="289" w:type="pct"/>
            <w:tcBorders>
              <w:top w:val="nil"/>
              <w:left w:val="nil"/>
              <w:bottom w:val="single" w:sz="8" w:space="0" w:color="auto"/>
              <w:right w:val="single" w:sz="8" w:space="0" w:color="auto"/>
            </w:tcBorders>
            <w:shd w:val="clear" w:color="auto" w:fill="FFFFFF"/>
            <w:vAlign w:val="center"/>
            <w:hideMark/>
          </w:tcPr>
          <w:p w14:paraId="39EE61C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336</w:t>
            </w:r>
          </w:p>
        </w:tc>
        <w:tc>
          <w:tcPr>
            <w:tcW w:w="288" w:type="pct"/>
            <w:tcBorders>
              <w:top w:val="nil"/>
              <w:left w:val="nil"/>
              <w:bottom w:val="single" w:sz="8" w:space="0" w:color="auto"/>
              <w:right w:val="single" w:sz="8" w:space="0" w:color="auto"/>
            </w:tcBorders>
            <w:shd w:val="clear" w:color="auto" w:fill="FFFFFF"/>
            <w:vAlign w:val="center"/>
            <w:hideMark/>
          </w:tcPr>
          <w:p w14:paraId="092ABBFC"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337</w:t>
            </w:r>
          </w:p>
        </w:tc>
      </w:tr>
      <w:tr w:rsidR="00165346" w:rsidRPr="00707850" w14:paraId="416C460F"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3D38AAE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lastRenderedPageBreak/>
              <w:t>9</w:t>
            </w:r>
          </w:p>
        </w:tc>
        <w:tc>
          <w:tcPr>
            <w:tcW w:w="615" w:type="pct"/>
            <w:tcBorders>
              <w:top w:val="nil"/>
              <w:left w:val="nil"/>
              <w:bottom w:val="single" w:sz="8" w:space="0" w:color="auto"/>
              <w:right w:val="single" w:sz="8" w:space="0" w:color="auto"/>
            </w:tcBorders>
            <w:shd w:val="clear" w:color="auto" w:fill="FFFFFF"/>
            <w:vAlign w:val="center"/>
            <w:hideMark/>
          </w:tcPr>
          <w:p w14:paraId="4200F3D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Túc Đán</w:t>
            </w:r>
          </w:p>
        </w:tc>
        <w:tc>
          <w:tcPr>
            <w:tcW w:w="547" w:type="pct"/>
            <w:tcBorders>
              <w:top w:val="nil"/>
              <w:left w:val="nil"/>
              <w:bottom w:val="single" w:sz="8" w:space="0" w:color="auto"/>
              <w:right w:val="single" w:sz="8" w:space="0" w:color="auto"/>
            </w:tcBorders>
            <w:shd w:val="clear" w:color="auto" w:fill="FFFFFF"/>
            <w:vAlign w:val="center"/>
            <w:hideMark/>
          </w:tcPr>
          <w:p w14:paraId="3997B1C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Đông, Ngòi Thia</w:t>
            </w:r>
          </w:p>
        </w:tc>
        <w:tc>
          <w:tcPr>
            <w:tcW w:w="1785" w:type="pct"/>
            <w:tcBorders>
              <w:top w:val="nil"/>
              <w:left w:val="nil"/>
              <w:bottom w:val="single" w:sz="8" w:space="0" w:color="auto"/>
              <w:right w:val="single" w:sz="8" w:space="0" w:color="auto"/>
            </w:tcBorders>
            <w:shd w:val="clear" w:color="auto" w:fill="FFFFFF"/>
            <w:vAlign w:val="center"/>
            <w:hideMark/>
          </w:tcPr>
          <w:p w14:paraId="0B8D3435" w14:textId="35A37A32"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Gần nhà máy thủy điện Nậm Đông 3, xã </w:t>
            </w:r>
            <w:r w:rsidR="00C74913">
              <w:rPr>
                <w:rFonts w:eastAsia="Times New Roman" w:cs="Times New Roman"/>
                <w:color w:val="000000"/>
                <w:sz w:val="28"/>
                <w:szCs w:val="28"/>
              </w:rPr>
              <w:t>Trạm Tấu, tỉnh Lào Cai</w:t>
            </w:r>
          </w:p>
        </w:tc>
        <w:tc>
          <w:tcPr>
            <w:tcW w:w="476" w:type="pct"/>
            <w:tcBorders>
              <w:top w:val="nil"/>
              <w:left w:val="nil"/>
              <w:bottom w:val="single" w:sz="8" w:space="0" w:color="auto"/>
              <w:right w:val="single" w:sz="8" w:space="0" w:color="auto"/>
            </w:tcBorders>
            <w:shd w:val="clear" w:color="auto" w:fill="FFFFFF"/>
            <w:vAlign w:val="center"/>
            <w:hideMark/>
          </w:tcPr>
          <w:p w14:paraId="43189F3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2385942</w:t>
            </w:r>
          </w:p>
        </w:tc>
        <w:tc>
          <w:tcPr>
            <w:tcW w:w="476" w:type="pct"/>
            <w:tcBorders>
              <w:top w:val="nil"/>
              <w:left w:val="nil"/>
              <w:bottom w:val="single" w:sz="8" w:space="0" w:color="auto"/>
              <w:right w:val="single" w:sz="8" w:space="0" w:color="auto"/>
            </w:tcBorders>
            <w:shd w:val="clear" w:color="auto" w:fill="FFFFFF"/>
            <w:vAlign w:val="center"/>
            <w:hideMark/>
          </w:tcPr>
          <w:p w14:paraId="22A098C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466394</w:t>
            </w:r>
          </w:p>
        </w:tc>
        <w:tc>
          <w:tcPr>
            <w:tcW w:w="288" w:type="pct"/>
            <w:tcBorders>
              <w:top w:val="nil"/>
              <w:left w:val="nil"/>
              <w:bottom w:val="single" w:sz="8" w:space="0" w:color="auto"/>
              <w:right w:val="single" w:sz="8" w:space="0" w:color="auto"/>
            </w:tcBorders>
            <w:shd w:val="clear" w:color="auto" w:fill="FFFFFF"/>
            <w:vAlign w:val="center"/>
            <w:hideMark/>
          </w:tcPr>
          <w:p w14:paraId="06130DE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475,5</w:t>
            </w:r>
          </w:p>
        </w:tc>
        <w:tc>
          <w:tcPr>
            <w:tcW w:w="289" w:type="pct"/>
            <w:tcBorders>
              <w:top w:val="nil"/>
              <w:left w:val="nil"/>
              <w:bottom w:val="single" w:sz="8" w:space="0" w:color="auto"/>
              <w:right w:val="single" w:sz="8" w:space="0" w:color="auto"/>
            </w:tcBorders>
            <w:shd w:val="clear" w:color="auto" w:fill="FFFFFF"/>
            <w:vAlign w:val="center"/>
            <w:hideMark/>
          </w:tcPr>
          <w:p w14:paraId="2408FC1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476,5</w:t>
            </w:r>
          </w:p>
        </w:tc>
        <w:tc>
          <w:tcPr>
            <w:tcW w:w="288" w:type="pct"/>
            <w:tcBorders>
              <w:top w:val="nil"/>
              <w:left w:val="nil"/>
              <w:bottom w:val="single" w:sz="8" w:space="0" w:color="auto"/>
              <w:right w:val="single" w:sz="8" w:space="0" w:color="auto"/>
            </w:tcBorders>
            <w:shd w:val="clear" w:color="auto" w:fill="FFFFFF"/>
            <w:vAlign w:val="center"/>
            <w:hideMark/>
          </w:tcPr>
          <w:p w14:paraId="07BB8F1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477,5</w:t>
            </w:r>
          </w:p>
        </w:tc>
      </w:tr>
      <w:tr w:rsidR="00165346" w:rsidRPr="00707850" w14:paraId="0333A2ED"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71C880D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10</w:t>
            </w:r>
          </w:p>
        </w:tc>
        <w:tc>
          <w:tcPr>
            <w:tcW w:w="615" w:type="pct"/>
            <w:tcBorders>
              <w:top w:val="nil"/>
              <w:left w:val="nil"/>
              <w:bottom w:val="single" w:sz="8" w:space="0" w:color="auto"/>
              <w:right w:val="single" w:sz="8" w:space="0" w:color="auto"/>
            </w:tcBorders>
            <w:shd w:val="clear" w:color="auto" w:fill="FFFFFF"/>
            <w:vAlign w:val="center"/>
            <w:hideMark/>
          </w:tcPr>
          <w:p w14:paraId="3403BEA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Phù Nham</w:t>
            </w:r>
          </w:p>
        </w:tc>
        <w:tc>
          <w:tcPr>
            <w:tcW w:w="547" w:type="pct"/>
            <w:tcBorders>
              <w:top w:val="nil"/>
              <w:left w:val="nil"/>
              <w:bottom w:val="single" w:sz="8" w:space="0" w:color="auto"/>
              <w:right w:val="single" w:sz="8" w:space="0" w:color="auto"/>
            </w:tcBorders>
            <w:shd w:val="clear" w:color="auto" w:fill="FFFFFF"/>
            <w:vAlign w:val="center"/>
            <w:hideMark/>
          </w:tcPr>
          <w:p w14:paraId="0EB6D56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Nhì, Ngòi Thia</w:t>
            </w:r>
          </w:p>
        </w:tc>
        <w:tc>
          <w:tcPr>
            <w:tcW w:w="1785" w:type="pct"/>
            <w:tcBorders>
              <w:top w:val="nil"/>
              <w:left w:val="nil"/>
              <w:bottom w:val="single" w:sz="8" w:space="0" w:color="auto"/>
              <w:right w:val="single" w:sz="8" w:space="0" w:color="auto"/>
            </w:tcBorders>
            <w:shd w:val="clear" w:color="auto" w:fill="FFFFFF"/>
            <w:vAlign w:val="center"/>
            <w:hideMark/>
          </w:tcPr>
          <w:p w14:paraId="1724BE9C" w14:textId="7BEE147E"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đường đi Phù Nham - Suối Quyền, </w:t>
            </w:r>
            <w:r w:rsidR="00C74913">
              <w:rPr>
                <w:rFonts w:eastAsia="Times New Roman" w:cs="Times New Roman"/>
                <w:color w:val="000000"/>
                <w:sz w:val="28"/>
                <w:szCs w:val="28"/>
              </w:rPr>
              <w:t>phường Trung Tâm, tỉnh Lào Cai</w:t>
            </w:r>
          </w:p>
        </w:tc>
        <w:tc>
          <w:tcPr>
            <w:tcW w:w="476" w:type="pct"/>
            <w:tcBorders>
              <w:top w:val="nil"/>
              <w:left w:val="nil"/>
              <w:bottom w:val="single" w:sz="8" w:space="0" w:color="auto"/>
              <w:right w:val="single" w:sz="8" w:space="0" w:color="auto"/>
            </w:tcBorders>
            <w:shd w:val="clear" w:color="auto" w:fill="FFFFFF"/>
            <w:vAlign w:val="center"/>
            <w:hideMark/>
          </w:tcPr>
          <w:p w14:paraId="77B12E6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2388661</w:t>
            </w:r>
          </w:p>
        </w:tc>
        <w:tc>
          <w:tcPr>
            <w:tcW w:w="476" w:type="pct"/>
            <w:tcBorders>
              <w:top w:val="nil"/>
              <w:left w:val="nil"/>
              <w:bottom w:val="single" w:sz="8" w:space="0" w:color="auto"/>
              <w:right w:val="single" w:sz="8" w:space="0" w:color="auto"/>
            </w:tcBorders>
            <w:shd w:val="clear" w:color="auto" w:fill="FFFFFF"/>
            <w:vAlign w:val="center"/>
            <w:hideMark/>
          </w:tcPr>
          <w:p w14:paraId="634D128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477558</w:t>
            </w:r>
          </w:p>
        </w:tc>
        <w:tc>
          <w:tcPr>
            <w:tcW w:w="288" w:type="pct"/>
            <w:tcBorders>
              <w:top w:val="nil"/>
              <w:left w:val="nil"/>
              <w:bottom w:val="single" w:sz="8" w:space="0" w:color="auto"/>
              <w:right w:val="single" w:sz="8" w:space="0" w:color="auto"/>
            </w:tcBorders>
            <w:shd w:val="clear" w:color="auto" w:fill="FFFFFF"/>
            <w:vAlign w:val="center"/>
            <w:hideMark/>
          </w:tcPr>
          <w:p w14:paraId="1ECDD13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260</w:t>
            </w:r>
          </w:p>
        </w:tc>
        <w:tc>
          <w:tcPr>
            <w:tcW w:w="289" w:type="pct"/>
            <w:tcBorders>
              <w:top w:val="nil"/>
              <w:left w:val="nil"/>
              <w:bottom w:val="single" w:sz="8" w:space="0" w:color="auto"/>
              <w:right w:val="single" w:sz="8" w:space="0" w:color="auto"/>
            </w:tcBorders>
            <w:shd w:val="clear" w:color="auto" w:fill="FFFFFF"/>
            <w:vAlign w:val="center"/>
            <w:hideMark/>
          </w:tcPr>
          <w:p w14:paraId="58DF051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261</w:t>
            </w:r>
          </w:p>
        </w:tc>
        <w:tc>
          <w:tcPr>
            <w:tcW w:w="288" w:type="pct"/>
            <w:tcBorders>
              <w:top w:val="nil"/>
              <w:left w:val="nil"/>
              <w:bottom w:val="single" w:sz="8" w:space="0" w:color="auto"/>
              <w:right w:val="single" w:sz="8" w:space="0" w:color="auto"/>
            </w:tcBorders>
            <w:shd w:val="clear" w:color="auto" w:fill="FFFFFF"/>
            <w:vAlign w:val="center"/>
            <w:hideMark/>
          </w:tcPr>
          <w:p w14:paraId="7ED3175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262</w:t>
            </w:r>
          </w:p>
        </w:tc>
      </w:tr>
      <w:tr w:rsidR="00165346" w:rsidRPr="00707850" w14:paraId="0973673A"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6EFE1FA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11</w:t>
            </w:r>
          </w:p>
        </w:tc>
        <w:tc>
          <w:tcPr>
            <w:tcW w:w="615" w:type="pct"/>
            <w:tcBorders>
              <w:top w:val="nil"/>
              <w:left w:val="nil"/>
              <w:bottom w:val="single" w:sz="8" w:space="0" w:color="auto"/>
              <w:right w:val="single" w:sz="8" w:space="0" w:color="auto"/>
            </w:tcBorders>
            <w:shd w:val="clear" w:color="auto" w:fill="FFFFFF"/>
            <w:vAlign w:val="center"/>
            <w:hideMark/>
          </w:tcPr>
          <w:p w14:paraId="26116DC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Đồng Khê</w:t>
            </w:r>
          </w:p>
        </w:tc>
        <w:tc>
          <w:tcPr>
            <w:tcW w:w="547" w:type="pct"/>
            <w:tcBorders>
              <w:top w:val="nil"/>
              <w:left w:val="nil"/>
              <w:bottom w:val="single" w:sz="8" w:space="0" w:color="auto"/>
              <w:right w:val="single" w:sz="8" w:space="0" w:color="auto"/>
            </w:tcBorders>
            <w:shd w:val="clear" w:color="auto" w:fill="FFFFFF"/>
            <w:vAlign w:val="center"/>
            <w:hideMark/>
          </w:tcPr>
          <w:p w14:paraId="05ACBAD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Nhì, Ngòi Thia</w:t>
            </w:r>
          </w:p>
        </w:tc>
        <w:tc>
          <w:tcPr>
            <w:tcW w:w="1785" w:type="pct"/>
            <w:tcBorders>
              <w:top w:val="nil"/>
              <w:left w:val="nil"/>
              <w:bottom w:val="single" w:sz="8" w:space="0" w:color="auto"/>
              <w:right w:val="single" w:sz="8" w:space="0" w:color="auto"/>
            </w:tcBorders>
            <w:shd w:val="clear" w:color="auto" w:fill="FFFFFF"/>
            <w:vAlign w:val="center"/>
            <w:hideMark/>
          </w:tcPr>
          <w:p w14:paraId="4E87A9C2" w14:textId="6887C777"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Thôn Đồng Sặt, xã Văn Chấn</w:t>
            </w:r>
            <w:r w:rsidR="00C74913">
              <w:rPr>
                <w:rFonts w:eastAsia="Times New Roman" w:cs="Times New Roman"/>
                <w:color w:val="000000"/>
                <w:sz w:val="28"/>
                <w:szCs w:val="28"/>
              </w:rPr>
              <w:t>, tỉnh Lào Cai</w:t>
            </w:r>
          </w:p>
        </w:tc>
        <w:tc>
          <w:tcPr>
            <w:tcW w:w="476" w:type="pct"/>
            <w:tcBorders>
              <w:top w:val="nil"/>
              <w:left w:val="nil"/>
              <w:bottom w:val="single" w:sz="8" w:space="0" w:color="auto"/>
              <w:right w:val="single" w:sz="8" w:space="0" w:color="auto"/>
            </w:tcBorders>
            <w:shd w:val="clear" w:color="auto" w:fill="FFFFFF"/>
            <w:vAlign w:val="center"/>
            <w:hideMark/>
          </w:tcPr>
          <w:p w14:paraId="45885C6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2383201</w:t>
            </w:r>
          </w:p>
        </w:tc>
        <w:tc>
          <w:tcPr>
            <w:tcW w:w="476" w:type="pct"/>
            <w:tcBorders>
              <w:top w:val="nil"/>
              <w:left w:val="nil"/>
              <w:bottom w:val="single" w:sz="8" w:space="0" w:color="auto"/>
              <w:right w:val="single" w:sz="8" w:space="0" w:color="auto"/>
            </w:tcBorders>
            <w:shd w:val="clear" w:color="auto" w:fill="FFFFFF"/>
            <w:vAlign w:val="center"/>
            <w:hideMark/>
          </w:tcPr>
          <w:p w14:paraId="1B4DCEF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488528</w:t>
            </w:r>
          </w:p>
        </w:tc>
        <w:tc>
          <w:tcPr>
            <w:tcW w:w="288" w:type="pct"/>
            <w:tcBorders>
              <w:top w:val="nil"/>
              <w:left w:val="nil"/>
              <w:bottom w:val="single" w:sz="8" w:space="0" w:color="auto"/>
              <w:right w:val="single" w:sz="8" w:space="0" w:color="auto"/>
            </w:tcBorders>
            <w:shd w:val="clear" w:color="auto" w:fill="FFFFFF"/>
            <w:vAlign w:val="center"/>
            <w:hideMark/>
          </w:tcPr>
          <w:p w14:paraId="13096A4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331</w:t>
            </w:r>
          </w:p>
        </w:tc>
        <w:tc>
          <w:tcPr>
            <w:tcW w:w="289" w:type="pct"/>
            <w:tcBorders>
              <w:top w:val="nil"/>
              <w:left w:val="nil"/>
              <w:bottom w:val="single" w:sz="8" w:space="0" w:color="auto"/>
              <w:right w:val="single" w:sz="8" w:space="0" w:color="auto"/>
            </w:tcBorders>
            <w:shd w:val="clear" w:color="auto" w:fill="FFFFFF"/>
            <w:vAlign w:val="center"/>
            <w:hideMark/>
          </w:tcPr>
          <w:p w14:paraId="6B3F783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332</w:t>
            </w:r>
          </w:p>
        </w:tc>
        <w:tc>
          <w:tcPr>
            <w:tcW w:w="288" w:type="pct"/>
            <w:tcBorders>
              <w:top w:val="nil"/>
              <w:left w:val="nil"/>
              <w:bottom w:val="single" w:sz="8" w:space="0" w:color="auto"/>
              <w:right w:val="single" w:sz="8" w:space="0" w:color="auto"/>
            </w:tcBorders>
            <w:shd w:val="clear" w:color="auto" w:fill="FFFFFF"/>
            <w:vAlign w:val="center"/>
            <w:hideMark/>
          </w:tcPr>
          <w:p w14:paraId="7CF2CB6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333</w:t>
            </w:r>
          </w:p>
        </w:tc>
      </w:tr>
      <w:tr w:rsidR="00165346" w:rsidRPr="00707850" w14:paraId="7964498E"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2B4BBFF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w:t>
            </w:r>
          </w:p>
        </w:tc>
        <w:tc>
          <w:tcPr>
            <w:tcW w:w="615" w:type="pct"/>
            <w:tcBorders>
              <w:top w:val="nil"/>
              <w:left w:val="nil"/>
              <w:bottom w:val="single" w:sz="8" w:space="0" w:color="auto"/>
              <w:right w:val="single" w:sz="8" w:space="0" w:color="auto"/>
            </w:tcBorders>
            <w:shd w:val="clear" w:color="auto" w:fill="FFFFFF"/>
            <w:vAlign w:val="center"/>
            <w:hideMark/>
          </w:tcPr>
          <w:p w14:paraId="14101A6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Sơn Thịnh</w:t>
            </w:r>
          </w:p>
        </w:tc>
        <w:tc>
          <w:tcPr>
            <w:tcW w:w="547" w:type="pct"/>
            <w:tcBorders>
              <w:top w:val="nil"/>
              <w:left w:val="nil"/>
              <w:bottom w:val="single" w:sz="8" w:space="0" w:color="auto"/>
              <w:right w:val="single" w:sz="8" w:space="0" w:color="auto"/>
            </w:tcBorders>
            <w:shd w:val="clear" w:color="auto" w:fill="FFFFFF"/>
            <w:vAlign w:val="center"/>
            <w:hideMark/>
          </w:tcPr>
          <w:p w14:paraId="48D2D48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Nhì, Ngòi Thia</w:t>
            </w:r>
          </w:p>
        </w:tc>
        <w:tc>
          <w:tcPr>
            <w:tcW w:w="1785" w:type="pct"/>
            <w:tcBorders>
              <w:top w:val="nil"/>
              <w:left w:val="nil"/>
              <w:bottom w:val="single" w:sz="8" w:space="0" w:color="auto"/>
              <w:right w:val="single" w:sz="8" w:space="0" w:color="auto"/>
            </w:tcBorders>
            <w:shd w:val="clear" w:color="auto" w:fill="FFFFFF"/>
            <w:vAlign w:val="center"/>
            <w:hideMark/>
          </w:tcPr>
          <w:p w14:paraId="5B307F28" w14:textId="17BD17EA"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Đường dân sinh tổ dân phố Thác Hoa 3, </w:t>
            </w:r>
            <w:r w:rsidR="00C74913">
              <w:rPr>
                <w:rFonts w:eastAsia="Times New Roman" w:cs="Times New Roman"/>
                <w:color w:val="000000"/>
                <w:sz w:val="28"/>
                <w:szCs w:val="28"/>
              </w:rPr>
              <w:t>xã</w:t>
            </w:r>
            <w:r w:rsidRPr="00707850">
              <w:rPr>
                <w:rFonts w:eastAsia="Times New Roman" w:cs="Times New Roman"/>
                <w:color w:val="000000"/>
                <w:sz w:val="28"/>
                <w:szCs w:val="28"/>
              </w:rPr>
              <w:t xml:space="preserve"> Văn Chấn</w:t>
            </w:r>
            <w:r w:rsidR="00C74913">
              <w:rPr>
                <w:rFonts w:eastAsia="Times New Roman" w:cs="Times New Roman"/>
                <w:color w:val="000000"/>
                <w:sz w:val="28"/>
                <w:szCs w:val="28"/>
              </w:rPr>
              <w:t>, tỉnh Lào Cai</w:t>
            </w:r>
          </w:p>
        </w:tc>
        <w:tc>
          <w:tcPr>
            <w:tcW w:w="476" w:type="pct"/>
            <w:tcBorders>
              <w:top w:val="nil"/>
              <w:left w:val="nil"/>
              <w:bottom w:val="single" w:sz="8" w:space="0" w:color="auto"/>
              <w:right w:val="single" w:sz="8" w:space="0" w:color="auto"/>
            </w:tcBorders>
            <w:shd w:val="clear" w:color="auto" w:fill="FFFFFF"/>
            <w:vAlign w:val="center"/>
            <w:hideMark/>
          </w:tcPr>
          <w:p w14:paraId="6E8B173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2384991</w:t>
            </w:r>
          </w:p>
        </w:tc>
        <w:tc>
          <w:tcPr>
            <w:tcW w:w="476" w:type="pct"/>
            <w:tcBorders>
              <w:top w:val="nil"/>
              <w:left w:val="nil"/>
              <w:bottom w:val="single" w:sz="8" w:space="0" w:color="auto"/>
              <w:right w:val="single" w:sz="8" w:space="0" w:color="auto"/>
            </w:tcBorders>
            <w:shd w:val="clear" w:color="auto" w:fill="FFFFFF"/>
            <w:vAlign w:val="center"/>
            <w:hideMark/>
          </w:tcPr>
          <w:p w14:paraId="69078D1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481926</w:t>
            </w:r>
          </w:p>
        </w:tc>
        <w:tc>
          <w:tcPr>
            <w:tcW w:w="288" w:type="pct"/>
            <w:tcBorders>
              <w:top w:val="nil"/>
              <w:left w:val="nil"/>
              <w:bottom w:val="single" w:sz="8" w:space="0" w:color="auto"/>
              <w:right w:val="single" w:sz="8" w:space="0" w:color="auto"/>
            </w:tcBorders>
            <w:shd w:val="clear" w:color="auto" w:fill="FFFFFF"/>
            <w:vAlign w:val="center"/>
            <w:hideMark/>
          </w:tcPr>
          <w:p w14:paraId="61BBECF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294,5</w:t>
            </w:r>
          </w:p>
        </w:tc>
        <w:tc>
          <w:tcPr>
            <w:tcW w:w="289" w:type="pct"/>
            <w:tcBorders>
              <w:top w:val="nil"/>
              <w:left w:val="nil"/>
              <w:bottom w:val="single" w:sz="8" w:space="0" w:color="auto"/>
              <w:right w:val="single" w:sz="8" w:space="0" w:color="auto"/>
            </w:tcBorders>
            <w:shd w:val="clear" w:color="auto" w:fill="FFFFFF"/>
            <w:vAlign w:val="center"/>
            <w:hideMark/>
          </w:tcPr>
          <w:p w14:paraId="017DA7A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295,5</w:t>
            </w:r>
          </w:p>
        </w:tc>
        <w:tc>
          <w:tcPr>
            <w:tcW w:w="288" w:type="pct"/>
            <w:tcBorders>
              <w:top w:val="nil"/>
              <w:left w:val="nil"/>
              <w:bottom w:val="single" w:sz="8" w:space="0" w:color="auto"/>
              <w:right w:val="single" w:sz="8" w:space="0" w:color="auto"/>
            </w:tcBorders>
            <w:shd w:val="clear" w:color="auto" w:fill="FFFFFF"/>
            <w:vAlign w:val="center"/>
            <w:hideMark/>
          </w:tcPr>
          <w:p w14:paraId="4C94894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296,5</w:t>
            </w:r>
          </w:p>
        </w:tc>
      </w:tr>
      <w:tr w:rsidR="00165346" w:rsidRPr="00707850" w14:paraId="7DF99C91"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1766B83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13</w:t>
            </w:r>
          </w:p>
        </w:tc>
        <w:tc>
          <w:tcPr>
            <w:tcW w:w="615" w:type="pct"/>
            <w:tcBorders>
              <w:top w:val="nil"/>
              <w:left w:val="nil"/>
              <w:bottom w:val="single" w:sz="8" w:space="0" w:color="auto"/>
              <w:right w:val="single" w:sz="8" w:space="0" w:color="auto"/>
            </w:tcBorders>
            <w:shd w:val="clear" w:color="auto" w:fill="FFFFFF"/>
            <w:vAlign w:val="center"/>
            <w:hideMark/>
          </w:tcPr>
          <w:p w14:paraId="5AB4B69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Thạch Lương</w:t>
            </w:r>
          </w:p>
        </w:tc>
        <w:tc>
          <w:tcPr>
            <w:tcW w:w="547" w:type="pct"/>
            <w:tcBorders>
              <w:top w:val="nil"/>
              <w:left w:val="nil"/>
              <w:bottom w:val="single" w:sz="8" w:space="0" w:color="auto"/>
              <w:right w:val="single" w:sz="8" w:space="0" w:color="auto"/>
            </w:tcBorders>
            <w:shd w:val="clear" w:color="auto" w:fill="FFFFFF"/>
            <w:vAlign w:val="center"/>
            <w:hideMark/>
          </w:tcPr>
          <w:p w14:paraId="61CEB98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Mù, Ngòi Thia</w:t>
            </w:r>
          </w:p>
        </w:tc>
        <w:tc>
          <w:tcPr>
            <w:tcW w:w="1785" w:type="pct"/>
            <w:tcBorders>
              <w:top w:val="nil"/>
              <w:left w:val="nil"/>
              <w:bottom w:val="single" w:sz="8" w:space="0" w:color="auto"/>
              <w:right w:val="single" w:sz="8" w:space="0" w:color="auto"/>
            </w:tcBorders>
            <w:shd w:val="clear" w:color="auto" w:fill="FFFFFF"/>
            <w:vAlign w:val="center"/>
            <w:hideMark/>
          </w:tcPr>
          <w:p w14:paraId="52B0E3C9" w14:textId="5BBC3419"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Đường dân sinh thôn N</w:t>
            </w:r>
            <w:r w:rsidR="00151CBA">
              <w:rPr>
                <w:rFonts w:eastAsia="Times New Roman" w:cs="Times New Roman"/>
                <w:color w:val="000000"/>
                <w:sz w:val="28"/>
                <w:szCs w:val="28"/>
              </w:rPr>
              <w:t>ậ</w:t>
            </w:r>
            <w:r w:rsidRPr="00707850">
              <w:rPr>
                <w:rFonts w:eastAsia="Times New Roman" w:cs="Times New Roman"/>
                <w:color w:val="000000"/>
                <w:sz w:val="28"/>
                <w:szCs w:val="28"/>
              </w:rPr>
              <w:t xml:space="preserve">m Tăng, </w:t>
            </w:r>
            <w:r w:rsidR="007A49F2">
              <w:rPr>
                <w:rFonts w:eastAsia="Times New Roman" w:cs="Times New Roman"/>
                <w:color w:val="000000"/>
                <w:sz w:val="28"/>
                <w:szCs w:val="28"/>
              </w:rPr>
              <w:t>phường Cầu Thia, tỉnh Lào Cai</w:t>
            </w:r>
          </w:p>
        </w:tc>
        <w:tc>
          <w:tcPr>
            <w:tcW w:w="476" w:type="pct"/>
            <w:tcBorders>
              <w:top w:val="nil"/>
              <w:left w:val="nil"/>
              <w:bottom w:val="single" w:sz="8" w:space="0" w:color="auto"/>
              <w:right w:val="single" w:sz="8" w:space="0" w:color="auto"/>
            </w:tcBorders>
            <w:shd w:val="clear" w:color="auto" w:fill="FFFFFF"/>
            <w:vAlign w:val="center"/>
            <w:hideMark/>
          </w:tcPr>
          <w:p w14:paraId="671F6B2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2381986</w:t>
            </w:r>
          </w:p>
        </w:tc>
        <w:tc>
          <w:tcPr>
            <w:tcW w:w="476" w:type="pct"/>
            <w:tcBorders>
              <w:top w:val="nil"/>
              <w:left w:val="nil"/>
              <w:bottom w:val="single" w:sz="8" w:space="0" w:color="auto"/>
              <w:right w:val="single" w:sz="8" w:space="0" w:color="auto"/>
            </w:tcBorders>
            <w:shd w:val="clear" w:color="auto" w:fill="FFFFFF"/>
            <w:vAlign w:val="center"/>
            <w:hideMark/>
          </w:tcPr>
          <w:p w14:paraId="3B5E04B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474518</w:t>
            </w:r>
          </w:p>
        </w:tc>
        <w:tc>
          <w:tcPr>
            <w:tcW w:w="288" w:type="pct"/>
            <w:tcBorders>
              <w:top w:val="nil"/>
              <w:left w:val="nil"/>
              <w:bottom w:val="single" w:sz="8" w:space="0" w:color="auto"/>
              <w:right w:val="single" w:sz="8" w:space="0" w:color="auto"/>
            </w:tcBorders>
            <w:shd w:val="clear" w:color="auto" w:fill="FFFFFF"/>
            <w:vAlign w:val="center"/>
            <w:hideMark/>
          </w:tcPr>
          <w:p w14:paraId="20E8BD8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302</w:t>
            </w:r>
          </w:p>
        </w:tc>
        <w:tc>
          <w:tcPr>
            <w:tcW w:w="289" w:type="pct"/>
            <w:tcBorders>
              <w:top w:val="nil"/>
              <w:left w:val="nil"/>
              <w:bottom w:val="single" w:sz="8" w:space="0" w:color="auto"/>
              <w:right w:val="single" w:sz="8" w:space="0" w:color="auto"/>
            </w:tcBorders>
            <w:shd w:val="clear" w:color="auto" w:fill="FFFFFF"/>
            <w:vAlign w:val="center"/>
            <w:hideMark/>
          </w:tcPr>
          <w:p w14:paraId="1BBA8E2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303</w:t>
            </w:r>
          </w:p>
        </w:tc>
        <w:tc>
          <w:tcPr>
            <w:tcW w:w="288" w:type="pct"/>
            <w:tcBorders>
              <w:top w:val="nil"/>
              <w:left w:val="nil"/>
              <w:bottom w:val="single" w:sz="8" w:space="0" w:color="auto"/>
              <w:right w:val="single" w:sz="8" w:space="0" w:color="auto"/>
            </w:tcBorders>
            <w:shd w:val="clear" w:color="auto" w:fill="FFFFFF"/>
            <w:vAlign w:val="center"/>
            <w:hideMark/>
          </w:tcPr>
          <w:p w14:paraId="5EEB250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304</w:t>
            </w:r>
          </w:p>
        </w:tc>
      </w:tr>
      <w:tr w:rsidR="00165346" w:rsidRPr="00707850" w14:paraId="4AD8B6C7"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6BF86AF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14</w:t>
            </w:r>
          </w:p>
        </w:tc>
        <w:tc>
          <w:tcPr>
            <w:tcW w:w="615" w:type="pct"/>
            <w:tcBorders>
              <w:top w:val="nil"/>
              <w:left w:val="nil"/>
              <w:bottom w:val="single" w:sz="8" w:space="0" w:color="auto"/>
              <w:right w:val="single" w:sz="8" w:space="0" w:color="auto"/>
            </w:tcBorders>
            <w:shd w:val="clear" w:color="auto" w:fill="FFFFFF"/>
            <w:vAlign w:val="center"/>
            <w:hideMark/>
          </w:tcPr>
          <w:p w14:paraId="342DB07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Sơn Lương</w:t>
            </w:r>
          </w:p>
        </w:tc>
        <w:tc>
          <w:tcPr>
            <w:tcW w:w="547" w:type="pct"/>
            <w:tcBorders>
              <w:top w:val="nil"/>
              <w:left w:val="nil"/>
              <w:bottom w:val="single" w:sz="8" w:space="0" w:color="auto"/>
              <w:right w:val="single" w:sz="8" w:space="0" w:color="auto"/>
            </w:tcBorders>
            <w:shd w:val="clear" w:color="auto" w:fill="FFFFFF"/>
            <w:vAlign w:val="center"/>
            <w:hideMark/>
          </w:tcPr>
          <w:p w14:paraId="57D6F05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Min, Ngòi Thia</w:t>
            </w:r>
          </w:p>
        </w:tc>
        <w:tc>
          <w:tcPr>
            <w:tcW w:w="1785" w:type="pct"/>
            <w:tcBorders>
              <w:top w:val="nil"/>
              <w:left w:val="nil"/>
              <w:bottom w:val="single" w:sz="8" w:space="0" w:color="auto"/>
              <w:right w:val="single" w:sz="8" w:space="0" w:color="auto"/>
            </w:tcBorders>
            <w:shd w:val="clear" w:color="auto" w:fill="FFFFFF"/>
            <w:vAlign w:val="center"/>
            <w:hideMark/>
          </w:tcPr>
          <w:p w14:paraId="6BCEF4CC" w14:textId="63162221"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qua suối Nậm Min, xã Sơn Lương, </w:t>
            </w:r>
            <w:r w:rsidR="007A49F2">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7D9222F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2396409</w:t>
            </w:r>
          </w:p>
        </w:tc>
        <w:tc>
          <w:tcPr>
            <w:tcW w:w="476" w:type="pct"/>
            <w:tcBorders>
              <w:top w:val="nil"/>
              <w:left w:val="nil"/>
              <w:bottom w:val="single" w:sz="8" w:space="0" w:color="auto"/>
              <w:right w:val="single" w:sz="8" w:space="0" w:color="auto"/>
            </w:tcBorders>
            <w:shd w:val="clear" w:color="auto" w:fill="FFFFFF"/>
            <w:vAlign w:val="center"/>
            <w:hideMark/>
          </w:tcPr>
          <w:p w14:paraId="6A54CE2C"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474007</w:t>
            </w:r>
          </w:p>
        </w:tc>
        <w:tc>
          <w:tcPr>
            <w:tcW w:w="288" w:type="pct"/>
            <w:tcBorders>
              <w:top w:val="nil"/>
              <w:left w:val="nil"/>
              <w:bottom w:val="single" w:sz="8" w:space="0" w:color="auto"/>
              <w:right w:val="single" w:sz="8" w:space="0" w:color="auto"/>
            </w:tcBorders>
            <w:shd w:val="clear" w:color="auto" w:fill="FFFFFF"/>
            <w:vAlign w:val="center"/>
            <w:hideMark/>
          </w:tcPr>
          <w:p w14:paraId="527669D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243,5</w:t>
            </w:r>
          </w:p>
        </w:tc>
        <w:tc>
          <w:tcPr>
            <w:tcW w:w="289" w:type="pct"/>
            <w:tcBorders>
              <w:top w:val="nil"/>
              <w:left w:val="nil"/>
              <w:bottom w:val="single" w:sz="8" w:space="0" w:color="auto"/>
              <w:right w:val="single" w:sz="8" w:space="0" w:color="auto"/>
            </w:tcBorders>
            <w:shd w:val="clear" w:color="auto" w:fill="FFFFFF"/>
            <w:vAlign w:val="center"/>
            <w:hideMark/>
          </w:tcPr>
          <w:p w14:paraId="23C7409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244</w:t>
            </w:r>
          </w:p>
        </w:tc>
        <w:tc>
          <w:tcPr>
            <w:tcW w:w="288" w:type="pct"/>
            <w:tcBorders>
              <w:top w:val="nil"/>
              <w:left w:val="nil"/>
              <w:bottom w:val="single" w:sz="8" w:space="0" w:color="auto"/>
              <w:right w:val="single" w:sz="8" w:space="0" w:color="auto"/>
            </w:tcBorders>
            <w:shd w:val="clear" w:color="auto" w:fill="FFFFFF"/>
            <w:vAlign w:val="center"/>
            <w:hideMark/>
          </w:tcPr>
          <w:p w14:paraId="2E0682E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244,5</w:t>
            </w:r>
          </w:p>
        </w:tc>
      </w:tr>
      <w:tr w:rsidR="00165346" w:rsidRPr="00707850" w14:paraId="42835C22"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76E8C87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15</w:t>
            </w:r>
          </w:p>
        </w:tc>
        <w:tc>
          <w:tcPr>
            <w:tcW w:w="615" w:type="pct"/>
            <w:tcBorders>
              <w:top w:val="nil"/>
              <w:left w:val="nil"/>
              <w:bottom w:val="single" w:sz="8" w:space="0" w:color="auto"/>
              <w:right w:val="single" w:sz="8" w:space="0" w:color="auto"/>
            </w:tcBorders>
            <w:shd w:val="clear" w:color="auto" w:fill="FFFFFF"/>
            <w:vAlign w:val="center"/>
            <w:hideMark/>
          </w:tcPr>
          <w:p w14:paraId="5B600ED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Gia Hội</w:t>
            </w:r>
          </w:p>
        </w:tc>
        <w:tc>
          <w:tcPr>
            <w:tcW w:w="547" w:type="pct"/>
            <w:tcBorders>
              <w:top w:val="nil"/>
              <w:left w:val="nil"/>
              <w:bottom w:val="single" w:sz="8" w:space="0" w:color="auto"/>
              <w:right w:val="single" w:sz="8" w:space="0" w:color="auto"/>
            </w:tcBorders>
            <w:shd w:val="clear" w:color="auto" w:fill="FFFFFF"/>
            <w:vAlign w:val="center"/>
            <w:hideMark/>
          </w:tcPr>
          <w:p w14:paraId="0F2741F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Min, Ngòi Thia</w:t>
            </w:r>
          </w:p>
        </w:tc>
        <w:tc>
          <w:tcPr>
            <w:tcW w:w="1785" w:type="pct"/>
            <w:tcBorders>
              <w:top w:val="nil"/>
              <w:left w:val="nil"/>
              <w:bottom w:val="single" w:sz="8" w:space="0" w:color="auto"/>
              <w:right w:val="single" w:sz="8" w:space="0" w:color="auto"/>
            </w:tcBorders>
            <w:shd w:val="clear" w:color="auto" w:fill="FFFFFF"/>
            <w:vAlign w:val="center"/>
            <w:hideMark/>
          </w:tcPr>
          <w:p w14:paraId="701AD9CD" w14:textId="556F9816"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qua suối Nậm Min, xã Gia Hội, </w:t>
            </w:r>
            <w:r w:rsidR="007A49F2">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5122805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2403870</w:t>
            </w:r>
          </w:p>
        </w:tc>
        <w:tc>
          <w:tcPr>
            <w:tcW w:w="476" w:type="pct"/>
            <w:tcBorders>
              <w:top w:val="nil"/>
              <w:left w:val="nil"/>
              <w:bottom w:val="single" w:sz="8" w:space="0" w:color="auto"/>
              <w:right w:val="single" w:sz="8" w:space="0" w:color="auto"/>
            </w:tcBorders>
            <w:shd w:val="clear" w:color="auto" w:fill="FFFFFF"/>
            <w:vAlign w:val="center"/>
            <w:hideMark/>
          </w:tcPr>
          <w:p w14:paraId="33A24E9E"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467250</w:t>
            </w:r>
          </w:p>
        </w:tc>
        <w:tc>
          <w:tcPr>
            <w:tcW w:w="288" w:type="pct"/>
            <w:tcBorders>
              <w:top w:val="nil"/>
              <w:left w:val="nil"/>
              <w:bottom w:val="single" w:sz="8" w:space="0" w:color="auto"/>
              <w:right w:val="single" w:sz="8" w:space="0" w:color="auto"/>
            </w:tcBorders>
            <w:shd w:val="clear" w:color="auto" w:fill="FFFFFF"/>
            <w:vAlign w:val="center"/>
            <w:hideMark/>
          </w:tcPr>
          <w:p w14:paraId="74AEC20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416,5</w:t>
            </w:r>
          </w:p>
        </w:tc>
        <w:tc>
          <w:tcPr>
            <w:tcW w:w="289" w:type="pct"/>
            <w:tcBorders>
              <w:top w:val="nil"/>
              <w:left w:val="nil"/>
              <w:bottom w:val="single" w:sz="8" w:space="0" w:color="auto"/>
              <w:right w:val="single" w:sz="8" w:space="0" w:color="auto"/>
            </w:tcBorders>
            <w:shd w:val="clear" w:color="auto" w:fill="FFFFFF"/>
            <w:vAlign w:val="center"/>
            <w:hideMark/>
          </w:tcPr>
          <w:p w14:paraId="6F56CDC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417,5</w:t>
            </w:r>
          </w:p>
        </w:tc>
        <w:tc>
          <w:tcPr>
            <w:tcW w:w="288" w:type="pct"/>
            <w:tcBorders>
              <w:top w:val="nil"/>
              <w:left w:val="nil"/>
              <w:bottom w:val="single" w:sz="8" w:space="0" w:color="auto"/>
              <w:right w:val="single" w:sz="8" w:space="0" w:color="auto"/>
            </w:tcBorders>
            <w:shd w:val="clear" w:color="auto" w:fill="FFFFFF"/>
            <w:vAlign w:val="center"/>
            <w:hideMark/>
          </w:tcPr>
          <w:p w14:paraId="7021248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418,5</w:t>
            </w:r>
          </w:p>
        </w:tc>
      </w:tr>
      <w:tr w:rsidR="00165346" w:rsidRPr="00707850" w14:paraId="5492D24F"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44725F6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16</w:t>
            </w:r>
          </w:p>
        </w:tc>
        <w:tc>
          <w:tcPr>
            <w:tcW w:w="615" w:type="pct"/>
            <w:tcBorders>
              <w:top w:val="nil"/>
              <w:left w:val="nil"/>
              <w:bottom w:val="single" w:sz="8" w:space="0" w:color="auto"/>
              <w:right w:val="single" w:sz="8" w:space="0" w:color="auto"/>
            </w:tcBorders>
            <w:shd w:val="clear" w:color="auto" w:fill="FFFFFF"/>
            <w:vAlign w:val="center"/>
            <w:hideMark/>
          </w:tcPr>
          <w:p w14:paraId="72C24D67"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Phong Dụ Hạ</w:t>
            </w:r>
          </w:p>
        </w:tc>
        <w:tc>
          <w:tcPr>
            <w:tcW w:w="547" w:type="pct"/>
            <w:tcBorders>
              <w:top w:val="nil"/>
              <w:left w:val="nil"/>
              <w:bottom w:val="single" w:sz="8" w:space="0" w:color="auto"/>
              <w:right w:val="single" w:sz="8" w:space="0" w:color="auto"/>
            </w:tcBorders>
            <w:shd w:val="clear" w:color="auto" w:fill="FFFFFF"/>
            <w:vAlign w:val="center"/>
            <w:hideMark/>
          </w:tcPr>
          <w:p w14:paraId="23204C9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Hút</w:t>
            </w:r>
          </w:p>
        </w:tc>
        <w:tc>
          <w:tcPr>
            <w:tcW w:w="1785" w:type="pct"/>
            <w:tcBorders>
              <w:top w:val="nil"/>
              <w:left w:val="nil"/>
              <w:bottom w:val="single" w:sz="8" w:space="0" w:color="auto"/>
              <w:right w:val="single" w:sz="8" w:space="0" w:color="auto"/>
            </w:tcBorders>
            <w:shd w:val="clear" w:color="auto" w:fill="FFFFFF"/>
            <w:vAlign w:val="center"/>
            <w:hideMark/>
          </w:tcPr>
          <w:p w14:paraId="29275DE1" w14:textId="0DA970B8" w:rsidR="00707850" w:rsidRPr="00707850" w:rsidRDefault="00707850" w:rsidP="00165346">
            <w:pPr>
              <w:spacing w:after="0" w:line="240" w:lineRule="auto"/>
              <w:ind w:left="57" w:right="57"/>
              <w:rPr>
                <w:rFonts w:eastAsia="Times New Roman" w:cs="Times New Roman"/>
                <w:color w:val="000000"/>
                <w:spacing w:val="-2"/>
                <w:sz w:val="28"/>
                <w:szCs w:val="28"/>
              </w:rPr>
            </w:pPr>
            <w:r w:rsidRPr="00707850">
              <w:rPr>
                <w:rFonts w:eastAsia="Times New Roman" w:cs="Times New Roman"/>
                <w:color w:val="000000"/>
                <w:spacing w:val="-2"/>
                <w:sz w:val="28"/>
                <w:szCs w:val="28"/>
              </w:rPr>
              <w:t xml:space="preserve">Ngầm tràn đường đi từ trung tâm xã sang thôn Khe Lầu, xã Phong Dụ Hạ, </w:t>
            </w:r>
            <w:r w:rsidR="007A49F2" w:rsidRPr="00165346">
              <w:rPr>
                <w:rFonts w:eastAsia="Times New Roman" w:cs="Times New Roman"/>
                <w:color w:val="000000"/>
                <w:spacing w:val="-2"/>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6649417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2425483</w:t>
            </w:r>
          </w:p>
        </w:tc>
        <w:tc>
          <w:tcPr>
            <w:tcW w:w="476" w:type="pct"/>
            <w:tcBorders>
              <w:top w:val="nil"/>
              <w:left w:val="nil"/>
              <w:bottom w:val="single" w:sz="8" w:space="0" w:color="auto"/>
              <w:right w:val="single" w:sz="8" w:space="0" w:color="auto"/>
            </w:tcBorders>
            <w:shd w:val="clear" w:color="auto" w:fill="FFFFFF"/>
            <w:vAlign w:val="center"/>
            <w:hideMark/>
          </w:tcPr>
          <w:p w14:paraId="2361BCC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472168</w:t>
            </w:r>
          </w:p>
        </w:tc>
        <w:tc>
          <w:tcPr>
            <w:tcW w:w="288" w:type="pct"/>
            <w:tcBorders>
              <w:top w:val="nil"/>
              <w:left w:val="nil"/>
              <w:bottom w:val="single" w:sz="8" w:space="0" w:color="auto"/>
              <w:right w:val="single" w:sz="8" w:space="0" w:color="auto"/>
            </w:tcBorders>
            <w:shd w:val="clear" w:color="auto" w:fill="FFFFFF"/>
            <w:vAlign w:val="center"/>
            <w:hideMark/>
          </w:tcPr>
          <w:p w14:paraId="77935DB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101,5</w:t>
            </w:r>
          </w:p>
        </w:tc>
        <w:tc>
          <w:tcPr>
            <w:tcW w:w="289" w:type="pct"/>
            <w:tcBorders>
              <w:top w:val="nil"/>
              <w:left w:val="nil"/>
              <w:bottom w:val="single" w:sz="8" w:space="0" w:color="auto"/>
              <w:right w:val="single" w:sz="8" w:space="0" w:color="auto"/>
            </w:tcBorders>
            <w:shd w:val="clear" w:color="auto" w:fill="FFFFFF"/>
            <w:vAlign w:val="center"/>
            <w:hideMark/>
          </w:tcPr>
          <w:p w14:paraId="6B7EAC9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102,5</w:t>
            </w:r>
          </w:p>
        </w:tc>
        <w:tc>
          <w:tcPr>
            <w:tcW w:w="288" w:type="pct"/>
            <w:tcBorders>
              <w:top w:val="nil"/>
              <w:left w:val="nil"/>
              <w:bottom w:val="single" w:sz="8" w:space="0" w:color="auto"/>
              <w:right w:val="single" w:sz="8" w:space="0" w:color="auto"/>
            </w:tcBorders>
            <w:shd w:val="clear" w:color="auto" w:fill="FFFFFF"/>
            <w:vAlign w:val="center"/>
            <w:hideMark/>
          </w:tcPr>
          <w:p w14:paraId="75AEF8FC"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103,5</w:t>
            </w:r>
          </w:p>
        </w:tc>
      </w:tr>
      <w:tr w:rsidR="00165346" w:rsidRPr="00707850" w14:paraId="060CAA5E"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1F9AF6C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17</w:t>
            </w:r>
          </w:p>
        </w:tc>
        <w:tc>
          <w:tcPr>
            <w:tcW w:w="615" w:type="pct"/>
            <w:tcBorders>
              <w:top w:val="nil"/>
              <w:left w:val="nil"/>
              <w:bottom w:val="single" w:sz="8" w:space="0" w:color="auto"/>
              <w:right w:val="single" w:sz="8" w:space="0" w:color="auto"/>
            </w:tcBorders>
            <w:shd w:val="clear" w:color="auto" w:fill="FFFFFF"/>
            <w:vAlign w:val="center"/>
            <w:hideMark/>
          </w:tcPr>
          <w:p w14:paraId="16FA9846"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Có</w:t>
            </w:r>
          </w:p>
        </w:tc>
        <w:tc>
          <w:tcPr>
            <w:tcW w:w="547" w:type="pct"/>
            <w:tcBorders>
              <w:top w:val="nil"/>
              <w:left w:val="nil"/>
              <w:bottom w:val="single" w:sz="8" w:space="0" w:color="auto"/>
              <w:right w:val="single" w:sz="8" w:space="0" w:color="auto"/>
            </w:tcBorders>
            <w:shd w:val="clear" w:color="auto" w:fill="FFFFFF"/>
            <w:vAlign w:val="center"/>
            <w:hideMark/>
          </w:tcPr>
          <w:p w14:paraId="26B076B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Nậm Có, Ngòi Hút</w:t>
            </w:r>
          </w:p>
        </w:tc>
        <w:tc>
          <w:tcPr>
            <w:tcW w:w="1785" w:type="pct"/>
            <w:tcBorders>
              <w:top w:val="nil"/>
              <w:left w:val="nil"/>
              <w:bottom w:val="single" w:sz="8" w:space="0" w:color="auto"/>
              <w:right w:val="single" w:sz="8" w:space="0" w:color="auto"/>
            </w:tcBorders>
            <w:shd w:val="clear" w:color="auto" w:fill="FFFFFF"/>
            <w:vAlign w:val="center"/>
            <w:hideMark/>
          </w:tcPr>
          <w:p w14:paraId="5AC64628" w14:textId="5991D0C9"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Đường dân sinh qua suối Nậm Có, xã Nậm Có, </w:t>
            </w:r>
            <w:r w:rsidR="007A49F2">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037E4EE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2415039</w:t>
            </w:r>
          </w:p>
        </w:tc>
        <w:tc>
          <w:tcPr>
            <w:tcW w:w="476" w:type="pct"/>
            <w:tcBorders>
              <w:top w:val="nil"/>
              <w:left w:val="nil"/>
              <w:bottom w:val="single" w:sz="8" w:space="0" w:color="auto"/>
              <w:right w:val="single" w:sz="8" w:space="0" w:color="auto"/>
            </w:tcBorders>
            <w:shd w:val="clear" w:color="auto" w:fill="FFFFFF"/>
            <w:vAlign w:val="center"/>
            <w:hideMark/>
          </w:tcPr>
          <w:p w14:paraId="1FA62D7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451658</w:t>
            </w:r>
          </w:p>
        </w:tc>
        <w:tc>
          <w:tcPr>
            <w:tcW w:w="288" w:type="pct"/>
            <w:tcBorders>
              <w:top w:val="nil"/>
              <w:left w:val="nil"/>
              <w:bottom w:val="single" w:sz="8" w:space="0" w:color="auto"/>
              <w:right w:val="single" w:sz="8" w:space="0" w:color="auto"/>
            </w:tcBorders>
            <w:shd w:val="clear" w:color="auto" w:fill="FFFFFF"/>
            <w:vAlign w:val="center"/>
            <w:hideMark/>
          </w:tcPr>
          <w:p w14:paraId="452A180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786</w:t>
            </w:r>
          </w:p>
        </w:tc>
        <w:tc>
          <w:tcPr>
            <w:tcW w:w="289" w:type="pct"/>
            <w:tcBorders>
              <w:top w:val="nil"/>
              <w:left w:val="nil"/>
              <w:bottom w:val="single" w:sz="8" w:space="0" w:color="auto"/>
              <w:right w:val="single" w:sz="8" w:space="0" w:color="auto"/>
            </w:tcBorders>
            <w:shd w:val="clear" w:color="auto" w:fill="FFFFFF"/>
            <w:vAlign w:val="center"/>
            <w:hideMark/>
          </w:tcPr>
          <w:p w14:paraId="7AE78A9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787</w:t>
            </w:r>
          </w:p>
        </w:tc>
        <w:tc>
          <w:tcPr>
            <w:tcW w:w="288" w:type="pct"/>
            <w:tcBorders>
              <w:top w:val="nil"/>
              <w:left w:val="nil"/>
              <w:bottom w:val="single" w:sz="8" w:space="0" w:color="auto"/>
              <w:right w:val="single" w:sz="8" w:space="0" w:color="auto"/>
            </w:tcBorders>
            <w:shd w:val="clear" w:color="auto" w:fill="FFFFFF"/>
            <w:vAlign w:val="center"/>
            <w:hideMark/>
          </w:tcPr>
          <w:p w14:paraId="1FBBE353"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788</w:t>
            </w:r>
          </w:p>
        </w:tc>
      </w:tr>
      <w:tr w:rsidR="00165346" w:rsidRPr="00707850" w14:paraId="536D449E"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2EF0890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18</w:t>
            </w:r>
          </w:p>
        </w:tc>
        <w:tc>
          <w:tcPr>
            <w:tcW w:w="615" w:type="pct"/>
            <w:tcBorders>
              <w:top w:val="nil"/>
              <w:left w:val="nil"/>
              <w:bottom w:val="single" w:sz="8" w:space="0" w:color="auto"/>
              <w:right w:val="single" w:sz="8" w:space="0" w:color="auto"/>
            </w:tcBorders>
            <w:shd w:val="clear" w:color="auto" w:fill="FFFFFF"/>
            <w:vAlign w:val="center"/>
            <w:hideMark/>
          </w:tcPr>
          <w:p w14:paraId="5CC4AF52"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Lương Thịnh</w:t>
            </w:r>
          </w:p>
        </w:tc>
        <w:tc>
          <w:tcPr>
            <w:tcW w:w="547" w:type="pct"/>
            <w:tcBorders>
              <w:top w:val="nil"/>
              <w:left w:val="nil"/>
              <w:bottom w:val="single" w:sz="8" w:space="0" w:color="auto"/>
              <w:right w:val="single" w:sz="8" w:space="0" w:color="auto"/>
            </w:tcBorders>
            <w:shd w:val="clear" w:color="auto" w:fill="FFFFFF"/>
            <w:vAlign w:val="center"/>
            <w:hideMark/>
          </w:tcPr>
          <w:p w14:paraId="0086D35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Lâu</w:t>
            </w:r>
          </w:p>
        </w:tc>
        <w:tc>
          <w:tcPr>
            <w:tcW w:w="1785" w:type="pct"/>
            <w:tcBorders>
              <w:top w:val="nil"/>
              <w:left w:val="nil"/>
              <w:bottom w:val="single" w:sz="8" w:space="0" w:color="auto"/>
              <w:right w:val="single" w:sz="8" w:space="0" w:color="auto"/>
            </w:tcBorders>
            <w:shd w:val="clear" w:color="auto" w:fill="FFFFFF"/>
            <w:vAlign w:val="center"/>
            <w:hideMark/>
          </w:tcPr>
          <w:p w14:paraId="4F65FEA1" w14:textId="11E6B0EE"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Ngầm tràn đi vào trại lợn H</w:t>
            </w:r>
            <w:r w:rsidR="007A49F2">
              <w:rPr>
                <w:rFonts w:eastAsia="Times New Roman" w:cs="Times New Roman"/>
                <w:color w:val="000000"/>
                <w:sz w:val="28"/>
                <w:szCs w:val="28"/>
              </w:rPr>
              <w:t>oà</w:t>
            </w:r>
            <w:r w:rsidRPr="00707850">
              <w:rPr>
                <w:rFonts w:eastAsia="Times New Roman" w:cs="Times New Roman"/>
                <w:color w:val="000000"/>
                <w:sz w:val="28"/>
                <w:szCs w:val="28"/>
              </w:rPr>
              <w:t xml:space="preserve"> Yên, xã Lương Thịnh, </w:t>
            </w:r>
            <w:r w:rsidR="007A49F2">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16E63A6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2399089</w:t>
            </w:r>
          </w:p>
        </w:tc>
        <w:tc>
          <w:tcPr>
            <w:tcW w:w="476" w:type="pct"/>
            <w:tcBorders>
              <w:top w:val="nil"/>
              <w:left w:val="nil"/>
              <w:bottom w:val="single" w:sz="8" w:space="0" w:color="auto"/>
              <w:right w:val="single" w:sz="8" w:space="0" w:color="auto"/>
            </w:tcBorders>
            <w:shd w:val="clear" w:color="auto" w:fill="FFFFFF"/>
            <w:vAlign w:val="center"/>
            <w:hideMark/>
          </w:tcPr>
          <w:p w14:paraId="195B9DD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507108</w:t>
            </w:r>
          </w:p>
        </w:tc>
        <w:tc>
          <w:tcPr>
            <w:tcW w:w="288" w:type="pct"/>
            <w:tcBorders>
              <w:top w:val="nil"/>
              <w:left w:val="nil"/>
              <w:bottom w:val="single" w:sz="8" w:space="0" w:color="auto"/>
              <w:right w:val="single" w:sz="8" w:space="0" w:color="auto"/>
            </w:tcBorders>
            <w:shd w:val="clear" w:color="auto" w:fill="FFFFFF"/>
            <w:vAlign w:val="center"/>
            <w:hideMark/>
          </w:tcPr>
          <w:p w14:paraId="6AC431A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36</w:t>
            </w:r>
          </w:p>
        </w:tc>
        <w:tc>
          <w:tcPr>
            <w:tcW w:w="289" w:type="pct"/>
            <w:tcBorders>
              <w:top w:val="nil"/>
              <w:left w:val="nil"/>
              <w:bottom w:val="single" w:sz="8" w:space="0" w:color="auto"/>
              <w:right w:val="single" w:sz="8" w:space="0" w:color="auto"/>
            </w:tcBorders>
            <w:shd w:val="clear" w:color="auto" w:fill="FFFFFF"/>
            <w:vAlign w:val="center"/>
            <w:hideMark/>
          </w:tcPr>
          <w:p w14:paraId="03B2A67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37</w:t>
            </w:r>
          </w:p>
        </w:tc>
        <w:tc>
          <w:tcPr>
            <w:tcW w:w="288" w:type="pct"/>
            <w:tcBorders>
              <w:top w:val="nil"/>
              <w:left w:val="nil"/>
              <w:bottom w:val="single" w:sz="8" w:space="0" w:color="auto"/>
              <w:right w:val="single" w:sz="8" w:space="0" w:color="auto"/>
            </w:tcBorders>
            <w:shd w:val="clear" w:color="auto" w:fill="FFFFFF"/>
            <w:vAlign w:val="center"/>
            <w:hideMark/>
          </w:tcPr>
          <w:p w14:paraId="77AA182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38</w:t>
            </w:r>
          </w:p>
        </w:tc>
      </w:tr>
      <w:tr w:rsidR="00165346" w:rsidRPr="00707850" w14:paraId="5486775A"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21EE40E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lastRenderedPageBreak/>
              <w:t>19</w:t>
            </w:r>
          </w:p>
        </w:tc>
        <w:tc>
          <w:tcPr>
            <w:tcW w:w="615" w:type="pct"/>
            <w:tcBorders>
              <w:top w:val="nil"/>
              <w:left w:val="nil"/>
              <w:bottom w:val="single" w:sz="8" w:space="0" w:color="auto"/>
              <w:right w:val="single" w:sz="8" w:space="0" w:color="auto"/>
            </w:tcBorders>
            <w:shd w:val="clear" w:color="auto" w:fill="FFFFFF"/>
            <w:vAlign w:val="center"/>
            <w:hideMark/>
          </w:tcPr>
          <w:p w14:paraId="4C3DDB01"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Hồng Ca</w:t>
            </w:r>
          </w:p>
        </w:tc>
        <w:tc>
          <w:tcPr>
            <w:tcW w:w="547" w:type="pct"/>
            <w:tcBorders>
              <w:top w:val="nil"/>
              <w:left w:val="nil"/>
              <w:bottom w:val="single" w:sz="8" w:space="0" w:color="auto"/>
              <w:right w:val="single" w:sz="8" w:space="0" w:color="auto"/>
            </w:tcBorders>
            <w:shd w:val="clear" w:color="auto" w:fill="FFFFFF"/>
            <w:vAlign w:val="center"/>
            <w:hideMark/>
          </w:tcPr>
          <w:p w14:paraId="7C07887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Ngòi Lâu</w:t>
            </w:r>
          </w:p>
        </w:tc>
        <w:tc>
          <w:tcPr>
            <w:tcW w:w="1785" w:type="pct"/>
            <w:tcBorders>
              <w:top w:val="nil"/>
              <w:left w:val="nil"/>
              <w:bottom w:val="single" w:sz="8" w:space="0" w:color="auto"/>
              <w:right w:val="single" w:sz="8" w:space="0" w:color="auto"/>
            </w:tcBorders>
            <w:shd w:val="clear" w:color="auto" w:fill="FFFFFF"/>
            <w:vAlign w:val="center"/>
            <w:hideMark/>
          </w:tcPr>
          <w:p w14:paraId="480ADB34" w14:textId="6A836121"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Ngầm tràn đường đi qua cổng chào đi vào xã </w:t>
            </w:r>
            <w:r w:rsidR="007A49F2">
              <w:rPr>
                <w:rFonts w:eastAsia="Times New Roman" w:cs="Times New Roman"/>
                <w:color w:val="000000"/>
                <w:sz w:val="28"/>
                <w:szCs w:val="28"/>
              </w:rPr>
              <w:t>Hưng Khánh, tỉnh Lào Cai</w:t>
            </w:r>
          </w:p>
        </w:tc>
        <w:tc>
          <w:tcPr>
            <w:tcW w:w="476" w:type="pct"/>
            <w:tcBorders>
              <w:top w:val="nil"/>
              <w:left w:val="nil"/>
              <w:bottom w:val="single" w:sz="8" w:space="0" w:color="auto"/>
              <w:right w:val="single" w:sz="8" w:space="0" w:color="auto"/>
            </w:tcBorders>
            <w:shd w:val="clear" w:color="auto" w:fill="FFFFFF"/>
            <w:vAlign w:val="center"/>
            <w:hideMark/>
          </w:tcPr>
          <w:p w14:paraId="6388268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2387483</w:t>
            </w:r>
          </w:p>
        </w:tc>
        <w:tc>
          <w:tcPr>
            <w:tcW w:w="476" w:type="pct"/>
            <w:tcBorders>
              <w:top w:val="nil"/>
              <w:left w:val="nil"/>
              <w:bottom w:val="single" w:sz="8" w:space="0" w:color="auto"/>
              <w:right w:val="single" w:sz="8" w:space="0" w:color="auto"/>
            </w:tcBorders>
            <w:shd w:val="clear" w:color="auto" w:fill="FFFFFF"/>
            <w:vAlign w:val="center"/>
            <w:hideMark/>
          </w:tcPr>
          <w:p w14:paraId="793B755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497849</w:t>
            </w:r>
          </w:p>
        </w:tc>
        <w:tc>
          <w:tcPr>
            <w:tcW w:w="288" w:type="pct"/>
            <w:tcBorders>
              <w:top w:val="nil"/>
              <w:left w:val="nil"/>
              <w:bottom w:val="single" w:sz="8" w:space="0" w:color="auto"/>
              <w:right w:val="single" w:sz="8" w:space="0" w:color="auto"/>
            </w:tcBorders>
            <w:shd w:val="clear" w:color="auto" w:fill="FFFFFF"/>
            <w:vAlign w:val="center"/>
            <w:hideMark/>
          </w:tcPr>
          <w:p w14:paraId="79126CF0"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128</w:t>
            </w:r>
          </w:p>
        </w:tc>
        <w:tc>
          <w:tcPr>
            <w:tcW w:w="289" w:type="pct"/>
            <w:tcBorders>
              <w:top w:val="nil"/>
              <w:left w:val="nil"/>
              <w:bottom w:val="single" w:sz="8" w:space="0" w:color="auto"/>
              <w:right w:val="single" w:sz="8" w:space="0" w:color="auto"/>
            </w:tcBorders>
            <w:shd w:val="clear" w:color="auto" w:fill="FFFFFF"/>
            <w:vAlign w:val="center"/>
            <w:hideMark/>
          </w:tcPr>
          <w:p w14:paraId="52EA32A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129</w:t>
            </w:r>
          </w:p>
        </w:tc>
        <w:tc>
          <w:tcPr>
            <w:tcW w:w="288" w:type="pct"/>
            <w:tcBorders>
              <w:top w:val="nil"/>
              <w:left w:val="nil"/>
              <w:bottom w:val="single" w:sz="8" w:space="0" w:color="auto"/>
              <w:right w:val="single" w:sz="8" w:space="0" w:color="auto"/>
            </w:tcBorders>
            <w:shd w:val="clear" w:color="auto" w:fill="FFFFFF"/>
            <w:vAlign w:val="center"/>
            <w:hideMark/>
          </w:tcPr>
          <w:p w14:paraId="7DA5965D"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130</w:t>
            </w:r>
          </w:p>
        </w:tc>
      </w:tr>
      <w:tr w:rsidR="00165346" w:rsidRPr="00707850" w14:paraId="52A88F65" w14:textId="77777777" w:rsidTr="006677E1">
        <w:trPr>
          <w:tblCellSpacing w:w="0" w:type="dxa"/>
        </w:trPr>
        <w:tc>
          <w:tcPr>
            <w:tcW w:w="235" w:type="pct"/>
            <w:tcBorders>
              <w:top w:val="nil"/>
              <w:left w:val="single" w:sz="8" w:space="0" w:color="auto"/>
              <w:bottom w:val="single" w:sz="8" w:space="0" w:color="auto"/>
              <w:right w:val="single" w:sz="8" w:space="0" w:color="auto"/>
            </w:tcBorders>
            <w:shd w:val="clear" w:color="auto" w:fill="FFFFFF"/>
            <w:vAlign w:val="center"/>
            <w:hideMark/>
          </w:tcPr>
          <w:p w14:paraId="459DA46B"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20</w:t>
            </w:r>
          </w:p>
        </w:tc>
        <w:tc>
          <w:tcPr>
            <w:tcW w:w="615" w:type="pct"/>
            <w:tcBorders>
              <w:top w:val="nil"/>
              <w:left w:val="nil"/>
              <w:bottom w:val="single" w:sz="8" w:space="0" w:color="auto"/>
              <w:right w:val="single" w:sz="8" w:space="0" w:color="auto"/>
            </w:tcBorders>
            <w:shd w:val="clear" w:color="auto" w:fill="FFFFFF"/>
            <w:vAlign w:val="center"/>
            <w:hideMark/>
          </w:tcPr>
          <w:p w14:paraId="4BB965D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Việt Hồng</w:t>
            </w:r>
          </w:p>
        </w:tc>
        <w:tc>
          <w:tcPr>
            <w:tcW w:w="547" w:type="pct"/>
            <w:tcBorders>
              <w:top w:val="nil"/>
              <w:left w:val="nil"/>
              <w:bottom w:val="single" w:sz="8" w:space="0" w:color="auto"/>
              <w:right w:val="single" w:sz="8" w:space="0" w:color="auto"/>
            </w:tcBorders>
            <w:shd w:val="clear" w:color="auto" w:fill="FFFFFF"/>
            <w:vAlign w:val="center"/>
            <w:hideMark/>
          </w:tcPr>
          <w:p w14:paraId="228532E4"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Suối Vần</w:t>
            </w:r>
          </w:p>
        </w:tc>
        <w:tc>
          <w:tcPr>
            <w:tcW w:w="1785" w:type="pct"/>
            <w:tcBorders>
              <w:top w:val="nil"/>
              <w:left w:val="nil"/>
              <w:bottom w:val="single" w:sz="8" w:space="0" w:color="auto"/>
              <w:right w:val="single" w:sz="8" w:space="0" w:color="auto"/>
            </w:tcBorders>
            <w:shd w:val="clear" w:color="auto" w:fill="FFFFFF"/>
            <w:vAlign w:val="center"/>
            <w:hideMark/>
          </w:tcPr>
          <w:p w14:paraId="6AFE0E5F" w14:textId="3F0DD7E6" w:rsidR="00707850" w:rsidRPr="00707850" w:rsidRDefault="00707850" w:rsidP="00165346">
            <w:pPr>
              <w:spacing w:after="0" w:line="240" w:lineRule="auto"/>
              <w:ind w:left="57" w:right="57"/>
              <w:rPr>
                <w:rFonts w:eastAsia="Times New Roman" w:cs="Times New Roman"/>
                <w:color w:val="000000"/>
                <w:sz w:val="28"/>
                <w:szCs w:val="28"/>
              </w:rPr>
            </w:pPr>
            <w:r w:rsidRPr="00707850">
              <w:rPr>
                <w:rFonts w:eastAsia="Times New Roman" w:cs="Times New Roman"/>
                <w:color w:val="000000"/>
                <w:sz w:val="28"/>
                <w:szCs w:val="28"/>
              </w:rPr>
              <w:t xml:space="preserve">Đường dân sinh Bản Din, xã Việt Hồng, </w:t>
            </w:r>
            <w:r w:rsidR="007A49F2">
              <w:rPr>
                <w:rFonts w:eastAsia="Times New Roman" w:cs="Times New Roman"/>
                <w:color w:val="000000"/>
                <w:sz w:val="28"/>
                <w:szCs w:val="28"/>
              </w:rPr>
              <w:t>tỉnh Lào Cai</w:t>
            </w:r>
          </w:p>
        </w:tc>
        <w:tc>
          <w:tcPr>
            <w:tcW w:w="476" w:type="pct"/>
            <w:tcBorders>
              <w:top w:val="nil"/>
              <w:left w:val="nil"/>
              <w:bottom w:val="single" w:sz="8" w:space="0" w:color="auto"/>
              <w:right w:val="single" w:sz="8" w:space="0" w:color="auto"/>
            </w:tcBorders>
            <w:shd w:val="clear" w:color="auto" w:fill="FFFFFF"/>
            <w:vAlign w:val="center"/>
            <w:hideMark/>
          </w:tcPr>
          <w:p w14:paraId="2F7A3F89"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2385158</w:t>
            </w:r>
          </w:p>
        </w:tc>
        <w:tc>
          <w:tcPr>
            <w:tcW w:w="476" w:type="pct"/>
            <w:tcBorders>
              <w:top w:val="nil"/>
              <w:left w:val="nil"/>
              <w:bottom w:val="single" w:sz="8" w:space="0" w:color="auto"/>
              <w:right w:val="single" w:sz="8" w:space="0" w:color="auto"/>
            </w:tcBorders>
            <w:shd w:val="clear" w:color="auto" w:fill="FFFFFF"/>
            <w:vAlign w:val="center"/>
            <w:hideMark/>
          </w:tcPr>
          <w:p w14:paraId="7FE42955"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507573</w:t>
            </w:r>
          </w:p>
        </w:tc>
        <w:tc>
          <w:tcPr>
            <w:tcW w:w="288" w:type="pct"/>
            <w:tcBorders>
              <w:top w:val="nil"/>
              <w:left w:val="nil"/>
              <w:bottom w:val="single" w:sz="8" w:space="0" w:color="auto"/>
              <w:right w:val="single" w:sz="8" w:space="0" w:color="auto"/>
            </w:tcBorders>
            <w:shd w:val="clear" w:color="auto" w:fill="FFFFFF"/>
            <w:vAlign w:val="center"/>
            <w:hideMark/>
          </w:tcPr>
          <w:p w14:paraId="6F12956A"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212</w:t>
            </w:r>
          </w:p>
        </w:tc>
        <w:tc>
          <w:tcPr>
            <w:tcW w:w="289" w:type="pct"/>
            <w:tcBorders>
              <w:top w:val="nil"/>
              <w:left w:val="nil"/>
              <w:bottom w:val="single" w:sz="8" w:space="0" w:color="auto"/>
              <w:right w:val="single" w:sz="8" w:space="0" w:color="auto"/>
            </w:tcBorders>
            <w:shd w:val="clear" w:color="auto" w:fill="FFFFFF"/>
            <w:vAlign w:val="center"/>
            <w:hideMark/>
          </w:tcPr>
          <w:p w14:paraId="36FB074F"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213</w:t>
            </w:r>
          </w:p>
        </w:tc>
        <w:tc>
          <w:tcPr>
            <w:tcW w:w="288" w:type="pct"/>
            <w:tcBorders>
              <w:top w:val="nil"/>
              <w:left w:val="nil"/>
              <w:bottom w:val="single" w:sz="8" w:space="0" w:color="auto"/>
              <w:right w:val="single" w:sz="8" w:space="0" w:color="auto"/>
            </w:tcBorders>
            <w:shd w:val="clear" w:color="auto" w:fill="FFFFFF"/>
            <w:vAlign w:val="center"/>
            <w:hideMark/>
          </w:tcPr>
          <w:p w14:paraId="575428A8" w14:textId="77777777" w:rsidR="00707850" w:rsidRPr="00707850" w:rsidRDefault="00707850" w:rsidP="00165346">
            <w:pPr>
              <w:spacing w:after="0" w:line="240" w:lineRule="auto"/>
              <w:ind w:left="57" w:right="57"/>
              <w:jc w:val="center"/>
              <w:rPr>
                <w:rFonts w:eastAsia="Times New Roman" w:cs="Times New Roman"/>
                <w:color w:val="000000"/>
                <w:sz w:val="28"/>
                <w:szCs w:val="28"/>
              </w:rPr>
            </w:pPr>
            <w:r w:rsidRPr="00707850">
              <w:rPr>
                <w:rFonts w:eastAsia="Times New Roman" w:cs="Times New Roman"/>
                <w:color w:val="000000"/>
                <w:sz w:val="28"/>
                <w:szCs w:val="28"/>
              </w:rPr>
              <w:t>214</w:t>
            </w:r>
          </w:p>
        </w:tc>
      </w:tr>
    </w:tbl>
    <w:p w14:paraId="2791F1C8" w14:textId="77777777" w:rsidR="00707850" w:rsidRPr="00707850" w:rsidRDefault="00707850" w:rsidP="00707850">
      <w:pPr>
        <w:shd w:val="clear" w:color="auto" w:fill="FFFFFF"/>
        <w:spacing w:before="120" w:after="120" w:line="234" w:lineRule="atLeast"/>
        <w:jc w:val="left"/>
        <w:rPr>
          <w:rFonts w:eastAsia="Times New Roman" w:cs="Times New Roman"/>
          <w:color w:val="000000"/>
          <w:sz w:val="28"/>
          <w:szCs w:val="28"/>
        </w:rPr>
      </w:pPr>
      <w:r w:rsidRPr="00707850">
        <w:rPr>
          <w:rFonts w:eastAsia="Times New Roman" w:cs="Times New Roman"/>
          <w:color w:val="000000"/>
          <w:sz w:val="28"/>
          <w:szCs w:val="28"/>
        </w:rPr>
        <w:t> </w:t>
      </w:r>
    </w:p>
    <w:p w14:paraId="3E3B74FD" w14:textId="77777777" w:rsidR="00707850" w:rsidRPr="00707850" w:rsidRDefault="00707850">
      <w:pPr>
        <w:rPr>
          <w:rFonts w:cs="Times New Roman"/>
          <w:sz w:val="28"/>
          <w:szCs w:val="28"/>
        </w:rPr>
      </w:pPr>
    </w:p>
    <w:sectPr w:rsidR="00707850" w:rsidRPr="00707850" w:rsidSect="00B07FEE">
      <w:pgSz w:w="16834" w:h="11909"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50"/>
    <w:rsid w:val="000C2C13"/>
    <w:rsid w:val="000F19E1"/>
    <w:rsid w:val="00127F90"/>
    <w:rsid w:val="00151CBA"/>
    <w:rsid w:val="00165346"/>
    <w:rsid w:val="001F0E7A"/>
    <w:rsid w:val="00257917"/>
    <w:rsid w:val="002C479B"/>
    <w:rsid w:val="00363820"/>
    <w:rsid w:val="00366212"/>
    <w:rsid w:val="004435AC"/>
    <w:rsid w:val="00613CA2"/>
    <w:rsid w:val="006677E1"/>
    <w:rsid w:val="006B0A98"/>
    <w:rsid w:val="006D4BEC"/>
    <w:rsid w:val="006E37A8"/>
    <w:rsid w:val="00707850"/>
    <w:rsid w:val="007658A3"/>
    <w:rsid w:val="007A49F2"/>
    <w:rsid w:val="007D4BBF"/>
    <w:rsid w:val="008161D6"/>
    <w:rsid w:val="008323A2"/>
    <w:rsid w:val="00845B74"/>
    <w:rsid w:val="0089039C"/>
    <w:rsid w:val="00926E93"/>
    <w:rsid w:val="00930DC6"/>
    <w:rsid w:val="00997295"/>
    <w:rsid w:val="009B0EE9"/>
    <w:rsid w:val="009D7E5E"/>
    <w:rsid w:val="009F0806"/>
    <w:rsid w:val="00B07FEE"/>
    <w:rsid w:val="00B711F2"/>
    <w:rsid w:val="00C74913"/>
    <w:rsid w:val="00C81CE1"/>
    <w:rsid w:val="00CF29F7"/>
    <w:rsid w:val="00DA0D47"/>
    <w:rsid w:val="00E03929"/>
    <w:rsid w:val="00E87D64"/>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5A5C"/>
  <w15:chartTrackingRefBased/>
  <w15:docId w15:val="{8BB762DE-0734-45F1-8E1F-2A3D4D72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A2"/>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8323A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NormalWeb">
    <w:name w:val="Normal (Web)"/>
    <w:basedOn w:val="Normal"/>
    <w:uiPriority w:val="99"/>
    <w:semiHidden/>
    <w:unhideWhenUsed/>
    <w:rsid w:val="00707850"/>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2C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2083</Words>
  <Characters>7440</Characters>
  <Application>Microsoft Office Word</Application>
  <DocSecurity>0</DocSecurity>
  <Lines>391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John Scott</cp:lastModifiedBy>
  <cp:revision>21</cp:revision>
  <dcterms:created xsi:type="dcterms:W3CDTF">2026-05-06T08:12:00Z</dcterms:created>
  <dcterms:modified xsi:type="dcterms:W3CDTF">2026-05-11T01:14:00Z</dcterms:modified>
</cp:coreProperties>
</file>